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51A" w:rsidRDefault="00CF551A">
      <w:bookmarkStart w:id="0" w:name="_GoBack"/>
      <w:bookmarkEnd w:id="0"/>
    </w:p>
    <w:p w:rsidR="009A3D6F" w:rsidRDefault="009A3D6F" w:rsidP="009A3D6F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Saint James School</w:t>
      </w:r>
    </w:p>
    <w:p w:rsidR="009A3D6F" w:rsidRPr="00D67CBA" w:rsidRDefault="009A3D6F" w:rsidP="009A3D6F">
      <w:pPr>
        <w:jc w:val="center"/>
        <w:rPr>
          <w:rFonts w:asciiTheme="majorHAnsi" w:hAnsiTheme="majorHAnsi"/>
          <w:sz w:val="28"/>
          <w:szCs w:val="28"/>
        </w:rPr>
      </w:pPr>
      <w:r w:rsidRPr="00D67CBA">
        <w:rPr>
          <w:rFonts w:asciiTheme="majorHAnsi" w:hAnsiTheme="majorHAnsi"/>
          <w:sz w:val="28"/>
          <w:szCs w:val="28"/>
        </w:rPr>
        <w:t xml:space="preserve">Rising </w:t>
      </w:r>
      <w:r>
        <w:rPr>
          <w:rFonts w:asciiTheme="majorHAnsi" w:hAnsiTheme="majorHAnsi"/>
          <w:sz w:val="28"/>
          <w:szCs w:val="28"/>
        </w:rPr>
        <w:t>7</w:t>
      </w:r>
      <w:r w:rsidRPr="00D67CBA">
        <w:rPr>
          <w:rFonts w:asciiTheme="majorHAnsi" w:hAnsiTheme="majorHAnsi"/>
          <w:sz w:val="28"/>
          <w:szCs w:val="28"/>
          <w:vertAlign w:val="superscript"/>
        </w:rPr>
        <w:t>th</w:t>
      </w:r>
      <w:r w:rsidRPr="00D67CBA">
        <w:rPr>
          <w:rFonts w:asciiTheme="majorHAnsi" w:hAnsiTheme="majorHAnsi"/>
          <w:sz w:val="28"/>
          <w:szCs w:val="28"/>
        </w:rPr>
        <w:t xml:space="preserve"> Grade Summer Assignments</w:t>
      </w:r>
    </w:p>
    <w:p w:rsidR="009A3D6F" w:rsidRPr="00D67CBA" w:rsidRDefault="009A3D6F" w:rsidP="009A3D6F">
      <w:pPr>
        <w:rPr>
          <w:rFonts w:asciiTheme="majorHAnsi" w:hAnsiTheme="majorHAnsi"/>
          <w:sz w:val="28"/>
          <w:szCs w:val="28"/>
        </w:rPr>
      </w:pPr>
    </w:p>
    <w:p w:rsidR="009A3D6F" w:rsidRPr="00DF49CC" w:rsidRDefault="009A3D6F" w:rsidP="009A3D6F">
      <w:pPr>
        <w:pStyle w:val="PlainText"/>
        <w:rPr>
          <w:rFonts w:asciiTheme="majorHAnsi" w:hAnsiTheme="majorHAnsi"/>
          <w:sz w:val="24"/>
          <w:szCs w:val="24"/>
        </w:rPr>
      </w:pPr>
      <w:r w:rsidRPr="00836144">
        <w:rPr>
          <w:rFonts w:asciiTheme="majorHAnsi" w:hAnsiTheme="majorHAnsi"/>
          <w:b/>
          <w:sz w:val="28"/>
          <w:szCs w:val="28"/>
        </w:rPr>
        <w:t>Required Literature:</w:t>
      </w:r>
      <w:r>
        <w:rPr>
          <w:rFonts w:asciiTheme="majorHAnsi" w:hAnsiTheme="majorHAnsi"/>
          <w:sz w:val="28"/>
          <w:szCs w:val="28"/>
        </w:rPr>
        <w:t xml:space="preserve"> </w:t>
      </w:r>
      <w:r w:rsidRPr="00DF49CC">
        <w:rPr>
          <w:rFonts w:asciiTheme="majorHAnsi" w:hAnsiTheme="majorHAnsi"/>
          <w:sz w:val="24"/>
          <w:szCs w:val="24"/>
        </w:rPr>
        <w:t xml:space="preserve">Read </w:t>
      </w:r>
      <w:r w:rsidRPr="00DF49CC">
        <w:rPr>
          <w:rFonts w:asciiTheme="majorHAnsi" w:hAnsiTheme="majorHAnsi"/>
          <w:i/>
          <w:sz w:val="24"/>
          <w:szCs w:val="24"/>
        </w:rPr>
        <w:t>Wednesday Wars</w:t>
      </w:r>
      <w:r w:rsidRPr="00DF49CC">
        <w:rPr>
          <w:rFonts w:asciiTheme="majorHAnsi" w:hAnsiTheme="majorHAnsi"/>
          <w:sz w:val="24"/>
          <w:szCs w:val="24"/>
        </w:rPr>
        <w:t xml:space="preserve"> by Gary Schmidt.  Students should be able to summarize the book as well as have a grasp of the characters, plot, setting, and major events.  There will be a test on the book during the first week of school. </w:t>
      </w:r>
    </w:p>
    <w:p w:rsidR="009A3D6F" w:rsidRDefault="009A3D6F" w:rsidP="009A3D6F">
      <w:pPr>
        <w:rPr>
          <w:rFonts w:asciiTheme="majorHAnsi" w:hAnsiTheme="majorHAnsi"/>
          <w:b/>
          <w:sz w:val="28"/>
          <w:szCs w:val="28"/>
        </w:rPr>
      </w:pPr>
    </w:p>
    <w:p w:rsidR="009A3D6F" w:rsidRDefault="009A3D6F" w:rsidP="009A3D6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Suggested</w:t>
      </w:r>
      <w:r w:rsidRPr="00D67CBA">
        <w:rPr>
          <w:rFonts w:asciiTheme="majorHAnsi" w:hAnsiTheme="majorHAnsi"/>
          <w:b/>
          <w:sz w:val="28"/>
          <w:szCs w:val="28"/>
        </w:rPr>
        <w:t xml:space="preserve"> Math</w:t>
      </w:r>
      <w:r w:rsidRPr="00D67CBA">
        <w:rPr>
          <w:rFonts w:asciiTheme="majorHAnsi" w:hAnsiTheme="majorHAnsi"/>
          <w:sz w:val="28"/>
          <w:szCs w:val="28"/>
        </w:rPr>
        <w:t xml:space="preserve">: </w:t>
      </w:r>
      <w:r w:rsidRPr="00DF49CC">
        <w:rPr>
          <w:rFonts w:asciiTheme="majorHAnsi" w:hAnsiTheme="majorHAnsi"/>
          <w:sz w:val="24"/>
          <w:szCs w:val="24"/>
        </w:rPr>
        <w:t>Math practice is strongly suggested</w:t>
      </w:r>
      <w:r w:rsidR="00412E9E" w:rsidRPr="00DF49CC">
        <w:rPr>
          <w:rFonts w:asciiTheme="majorHAnsi" w:hAnsiTheme="majorHAnsi"/>
          <w:sz w:val="24"/>
          <w:szCs w:val="24"/>
        </w:rPr>
        <w:t xml:space="preserve"> for all students</w:t>
      </w:r>
      <w:r w:rsidRPr="00DF49CC">
        <w:rPr>
          <w:rFonts w:asciiTheme="majorHAnsi" w:hAnsiTheme="majorHAnsi"/>
          <w:sz w:val="24"/>
          <w:szCs w:val="24"/>
        </w:rPr>
        <w:t xml:space="preserve"> </w:t>
      </w:r>
      <w:r w:rsidR="00412E9E" w:rsidRPr="00DF49CC">
        <w:rPr>
          <w:rFonts w:asciiTheme="majorHAnsi" w:hAnsiTheme="majorHAnsi"/>
          <w:sz w:val="24"/>
          <w:szCs w:val="24"/>
        </w:rPr>
        <w:t>in order to</w:t>
      </w:r>
      <w:r w:rsidRPr="00DF49CC">
        <w:rPr>
          <w:rFonts w:asciiTheme="majorHAnsi" w:hAnsiTheme="majorHAnsi"/>
          <w:sz w:val="24"/>
          <w:szCs w:val="24"/>
        </w:rPr>
        <w:t xml:space="preserve"> keep skills sharp.  </w:t>
      </w:r>
      <w:r w:rsidR="00412E9E" w:rsidRPr="00DF49CC">
        <w:rPr>
          <w:rFonts w:asciiTheme="majorHAnsi" w:hAnsiTheme="majorHAnsi"/>
          <w:sz w:val="24"/>
          <w:szCs w:val="24"/>
        </w:rPr>
        <w:t xml:space="preserve">Using </w:t>
      </w:r>
      <w:proofErr w:type="spellStart"/>
      <w:r w:rsidRPr="00DF49CC">
        <w:rPr>
          <w:rFonts w:asciiTheme="majorHAnsi" w:hAnsiTheme="majorHAnsi"/>
          <w:sz w:val="24"/>
          <w:szCs w:val="24"/>
        </w:rPr>
        <w:t>MobyMax</w:t>
      </w:r>
      <w:proofErr w:type="spellEnd"/>
      <w:r w:rsidRPr="00DF49CC">
        <w:rPr>
          <w:rFonts w:asciiTheme="majorHAnsi" w:hAnsiTheme="majorHAnsi"/>
          <w:sz w:val="24"/>
          <w:szCs w:val="24"/>
        </w:rPr>
        <w:t xml:space="preserve">, practice math for 30 minutes per week using the </w:t>
      </w:r>
      <w:r w:rsidRPr="00DF49CC">
        <w:rPr>
          <w:rFonts w:asciiTheme="majorHAnsi" w:hAnsiTheme="majorHAnsi"/>
          <w:i/>
          <w:sz w:val="24"/>
          <w:szCs w:val="24"/>
        </w:rPr>
        <w:t>Math</w:t>
      </w:r>
      <w:r w:rsidRPr="00DF49CC">
        <w:rPr>
          <w:rFonts w:asciiTheme="majorHAnsi" w:hAnsiTheme="majorHAnsi"/>
          <w:sz w:val="24"/>
          <w:szCs w:val="24"/>
        </w:rPr>
        <w:t xml:space="preserve"> and </w:t>
      </w:r>
      <w:r w:rsidRPr="00DF49CC">
        <w:rPr>
          <w:rFonts w:asciiTheme="majorHAnsi" w:hAnsiTheme="majorHAnsi"/>
          <w:i/>
          <w:sz w:val="24"/>
          <w:szCs w:val="24"/>
        </w:rPr>
        <w:t>Fact Fluency</w:t>
      </w:r>
      <w:r w:rsidRPr="00DF49CC">
        <w:rPr>
          <w:rFonts w:asciiTheme="majorHAnsi" w:hAnsiTheme="majorHAnsi"/>
          <w:sz w:val="24"/>
          <w:szCs w:val="24"/>
        </w:rPr>
        <w:t xml:space="preserve"> tabs.</w:t>
      </w:r>
      <w:r w:rsidR="00412E9E" w:rsidRPr="00DF49CC">
        <w:rPr>
          <w:rFonts w:asciiTheme="majorHAnsi" w:hAnsiTheme="majorHAnsi"/>
          <w:sz w:val="24"/>
          <w:szCs w:val="24"/>
        </w:rPr>
        <w:t xml:space="preserve">  Students who complete this math practice will be awarded extra credit toward their 1</w:t>
      </w:r>
      <w:r w:rsidR="00412E9E" w:rsidRPr="00DF49CC">
        <w:rPr>
          <w:rFonts w:asciiTheme="majorHAnsi" w:hAnsiTheme="majorHAnsi"/>
          <w:sz w:val="24"/>
          <w:szCs w:val="24"/>
          <w:vertAlign w:val="superscript"/>
        </w:rPr>
        <w:t>st</w:t>
      </w:r>
      <w:r w:rsidR="00412E9E" w:rsidRPr="00DF49CC">
        <w:rPr>
          <w:rFonts w:asciiTheme="majorHAnsi" w:hAnsiTheme="majorHAnsi"/>
          <w:sz w:val="24"/>
          <w:szCs w:val="24"/>
        </w:rPr>
        <w:t xml:space="preserve"> quarter grade.  </w:t>
      </w:r>
    </w:p>
    <w:p w:rsidR="009A3D6F" w:rsidRPr="00D67CBA" w:rsidRDefault="00412E9E" w:rsidP="009A3D6F">
      <w:pPr>
        <w:rPr>
          <w:rFonts w:asciiTheme="majorHAnsi" w:eastAsia="Times New Roman" w:hAnsiTheme="majorHAnsi" w:cs="Times New Roman"/>
          <w:b/>
          <w:bCs/>
          <w:i/>
          <w:iCs/>
          <w:color w:val="000000" w:themeColor="text1"/>
          <w:sz w:val="28"/>
          <w:szCs w:val="28"/>
        </w:rPr>
      </w:pPr>
      <w:r w:rsidRPr="00D67CBA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6E6A980" wp14:editId="5A014746">
            <wp:simplePos x="0" y="0"/>
            <wp:positionH relativeFrom="column">
              <wp:posOffset>4025900</wp:posOffset>
            </wp:positionH>
            <wp:positionV relativeFrom="paragraph">
              <wp:posOffset>15875</wp:posOffset>
            </wp:positionV>
            <wp:extent cx="2222500" cy="124015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68" t="18235" r="62393" b="69677"/>
                    <a:stretch/>
                  </pic:blipFill>
                  <pic:spPr bwMode="auto">
                    <a:xfrm>
                      <a:off x="0" y="0"/>
                      <a:ext cx="2222500" cy="1240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D6F" w:rsidRPr="00B355C0" w:rsidRDefault="009A3D6F" w:rsidP="009A3D6F">
      <w:pPr>
        <w:ind w:left="720"/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</w:pPr>
      <w:r w:rsidRPr="00B355C0">
        <w:rPr>
          <w:rFonts w:asciiTheme="majorHAnsi" w:eastAsia="Times New Roman" w:hAnsiTheme="majorHAnsi" w:cs="Times New Roman"/>
          <w:b/>
          <w:bCs/>
          <w:i/>
          <w:iCs/>
          <w:color w:val="000000" w:themeColor="text1"/>
          <w:sz w:val="28"/>
          <w:szCs w:val="28"/>
        </w:rPr>
        <w:t>Mobymax.com</w:t>
      </w:r>
    </w:p>
    <w:p w:rsidR="009A3D6F" w:rsidRPr="00B355C0" w:rsidRDefault="009A3D6F" w:rsidP="009A3D6F">
      <w:pPr>
        <w:ind w:left="720"/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</w:pPr>
      <w:r w:rsidRPr="00B355C0">
        <w:rPr>
          <w:rFonts w:asciiTheme="majorHAnsi" w:eastAsia="Times New Roman" w:hAnsiTheme="majorHAnsi" w:cs="Times New Roman"/>
          <w:b/>
          <w:bCs/>
          <w:i/>
          <w:iCs/>
          <w:color w:val="000000" w:themeColor="text1"/>
          <w:sz w:val="28"/>
          <w:szCs w:val="28"/>
        </w:rPr>
        <w:t>School code: va2554</w:t>
      </w:r>
    </w:p>
    <w:p w:rsidR="009A3D6F" w:rsidRPr="00B355C0" w:rsidRDefault="009A3D6F" w:rsidP="009A3D6F">
      <w:pPr>
        <w:ind w:left="720"/>
        <w:rPr>
          <w:rFonts w:asciiTheme="majorHAnsi" w:eastAsia="Times New Roman" w:hAnsiTheme="majorHAnsi" w:cs="Times New Roman"/>
          <w:color w:val="000000" w:themeColor="text1"/>
          <w:sz w:val="28"/>
          <w:szCs w:val="28"/>
        </w:rPr>
      </w:pPr>
      <w:r w:rsidRPr="00B355C0">
        <w:rPr>
          <w:rFonts w:asciiTheme="majorHAnsi" w:eastAsia="Times New Roman" w:hAnsiTheme="majorHAnsi" w:cs="Times New Roman"/>
          <w:b/>
          <w:bCs/>
          <w:i/>
          <w:iCs/>
          <w:color w:val="000000" w:themeColor="text1"/>
          <w:sz w:val="28"/>
          <w:szCs w:val="28"/>
        </w:rPr>
        <w:t xml:space="preserve">login: first initial + last name + </w:t>
      </w:r>
      <w:proofErr w:type="spellStart"/>
      <w:r w:rsidRPr="00B355C0">
        <w:rPr>
          <w:rFonts w:asciiTheme="majorHAnsi" w:eastAsia="Times New Roman" w:hAnsiTheme="majorHAnsi" w:cs="Times New Roman"/>
          <w:b/>
          <w:bCs/>
          <w:i/>
          <w:iCs/>
          <w:color w:val="000000" w:themeColor="text1"/>
          <w:sz w:val="28"/>
          <w:szCs w:val="28"/>
        </w:rPr>
        <w:t>sjs</w:t>
      </w:r>
      <w:proofErr w:type="spellEnd"/>
    </w:p>
    <w:p w:rsidR="009A3D6F" w:rsidRPr="00D67CBA" w:rsidRDefault="009A3D6F" w:rsidP="009A3D6F">
      <w:pPr>
        <w:ind w:left="720"/>
        <w:rPr>
          <w:rFonts w:asciiTheme="majorHAnsi" w:hAnsiTheme="majorHAnsi"/>
          <w:color w:val="000000" w:themeColor="text1"/>
          <w:sz w:val="28"/>
          <w:szCs w:val="28"/>
        </w:rPr>
      </w:pPr>
      <w:r w:rsidRPr="00D67CBA">
        <w:rPr>
          <w:rFonts w:asciiTheme="majorHAnsi" w:eastAsia="Times New Roman" w:hAnsiTheme="majorHAnsi" w:cs="Times New Roman"/>
          <w:b/>
          <w:bCs/>
          <w:i/>
          <w:iCs/>
          <w:color w:val="000000" w:themeColor="text1"/>
          <w:sz w:val="28"/>
          <w:szCs w:val="28"/>
        </w:rPr>
        <w:t>password: rockets1</w:t>
      </w:r>
    </w:p>
    <w:p w:rsidR="009A3D6F" w:rsidRPr="00D67CBA" w:rsidRDefault="009A3D6F" w:rsidP="009A3D6F">
      <w:pPr>
        <w:rPr>
          <w:rFonts w:asciiTheme="majorHAnsi" w:hAnsiTheme="majorHAnsi"/>
          <w:sz w:val="28"/>
          <w:szCs w:val="28"/>
        </w:rPr>
      </w:pPr>
    </w:p>
    <w:p w:rsidR="009A3D6F" w:rsidRPr="00D67CBA" w:rsidRDefault="009A3D6F" w:rsidP="009A3D6F">
      <w:pPr>
        <w:rPr>
          <w:rFonts w:asciiTheme="majorHAnsi" w:hAnsiTheme="majorHAnsi"/>
          <w:sz w:val="28"/>
          <w:szCs w:val="28"/>
        </w:rPr>
      </w:pPr>
    </w:p>
    <w:p w:rsidR="00412E9E" w:rsidRPr="00DF49CC" w:rsidRDefault="009A3D6F" w:rsidP="009A3D6F">
      <w:pPr>
        <w:rPr>
          <w:rFonts w:asciiTheme="majorHAnsi" w:hAnsiTheme="majorHAnsi"/>
          <w:sz w:val="24"/>
          <w:szCs w:val="24"/>
        </w:rPr>
      </w:pPr>
      <w:r w:rsidRPr="00DF49CC">
        <w:rPr>
          <w:rFonts w:asciiTheme="majorHAnsi" w:hAnsiTheme="majorHAnsi"/>
          <w:sz w:val="24"/>
          <w:szCs w:val="24"/>
        </w:rPr>
        <w:t xml:space="preserve">Students who do not have internet access </w:t>
      </w:r>
      <w:r w:rsidR="00412E9E" w:rsidRPr="00DF49CC">
        <w:rPr>
          <w:rFonts w:asciiTheme="majorHAnsi" w:hAnsiTheme="majorHAnsi"/>
          <w:sz w:val="24"/>
          <w:szCs w:val="24"/>
        </w:rPr>
        <w:t xml:space="preserve">or who prefer to work on paper </w:t>
      </w:r>
      <w:r w:rsidRPr="00DF49CC">
        <w:rPr>
          <w:rFonts w:asciiTheme="majorHAnsi" w:hAnsiTheme="majorHAnsi"/>
          <w:sz w:val="24"/>
          <w:szCs w:val="24"/>
        </w:rPr>
        <w:t xml:space="preserve">may purchase </w:t>
      </w:r>
      <w:r w:rsidR="00412E9E" w:rsidRPr="00DF49CC">
        <w:rPr>
          <w:rFonts w:asciiTheme="majorHAnsi" w:hAnsiTheme="majorHAnsi"/>
          <w:sz w:val="24"/>
          <w:szCs w:val="24"/>
        </w:rPr>
        <w:t>the workbook that is suggested for their math class and complete the practice for extra credit.</w:t>
      </w:r>
      <w:r w:rsidR="00DF49CC" w:rsidRPr="00DF49CC">
        <w:rPr>
          <w:rFonts w:asciiTheme="majorHAnsi" w:hAnsiTheme="majorHAnsi"/>
          <w:sz w:val="24"/>
          <w:szCs w:val="24"/>
        </w:rPr>
        <w:t xml:space="preserve">  Answer key is in the back of the book. Prices range from $12</w:t>
      </w:r>
      <w:r w:rsidR="00FA4AF0">
        <w:rPr>
          <w:rFonts w:asciiTheme="majorHAnsi" w:hAnsiTheme="majorHAnsi"/>
          <w:sz w:val="24"/>
          <w:szCs w:val="24"/>
        </w:rPr>
        <w:t>.</w:t>
      </w:r>
    </w:p>
    <w:p w:rsidR="00412E9E" w:rsidRDefault="00412E9E" w:rsidP="009A3D6F">
      <w:pPr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10530" w:type="dxa"/>
        <w:tblInd w:w="108" w:type="dxa"/>
        <w:tblLook w:val="04A0" w:firstRow="1" w:lastRow="0" w:firstColumn="1" w:lastColumn="0" w:noHBand="0" w:noVBand="1"/>
      </w:tblPr>
      <w:tblGrid>
        <w:gridCol w:w="3690"/>
        <w:gridCol w:w="3960"/>
        <w:gridCol w:w="2880"/>
      </w:tblGrid>
      <w:tr w:rsidR="00412E9E" w:rsidRPr="00DF49CC" w:rsidTr="0053168B">
        <w:trPr>
          <w:trHeight w:val="3257"/>
        </w:trPr>
        <w:tc>
          <w:tcPr>
            <w:tcW w:w="3690" w:type="dxa"/>
          </w:tcPr>
          <w:p w:rsidR="00412E9E" w:rsidRPr="00DF49CC" w:rsidRDefault="00412E9E" w:rsidP="00412E9E">
            <w:pPr>
              <w:rPr>
                <w:rFonts w:asciiTheme="minorHAnsi" w:hAnsiTheme="minorHAnsi"/>
                <w:sz w:val="28"/>
                <w:szCs w:val="28"/>
              </w:rPr>
            </w:pPr>
            <w:r w:rsidRPr="00DF49CC">
              <w:rPr>
                <w:rFonts w:asciiTheme="minorHAnsi" w:hAnsiTheme="minorHAnsi"/>
                <w:sz w:val="28"/>
                <w:szCs w:val="28"/>
              </w:rPr>
              <w:t>For 7</w:t>
            </w:r>
            <w:r w:rsidRPr="00DF49CC">
              <w:rPr>
                <w:rFonts w:asciiTheme="minorHAnsi" w:hAnsiTheme="minorHAnsi"/>
                <w:sz w:val="28"/>
                <w:szCs w:val="28"/>
                <w:vertAlign w:val="superscript"/>
              </w:rPr>
              <w:t>th</w:t>
            </w:r>
            <w:r w:rsidRPr="00DF49CC">
              <w:rPr>
                <w:rFonts w:asciiTheme="minorHAnsi" w:hAnsiTheme="minorHAnsi"/>
                <w:sz w:val="28"/>
                <w:szCs w:val="28"/>
              </w:rPr>
              <w:t xml:space="preserve"> Grade Math class</w:t>
            </w:r>
          </w:p>
          <w:p w:rsidR="000B513E" w:rsidRDefault="000B513E" w:rsidP="000B513E">
            <w:pPr>
              <w:rPr>
                <w:rFonts w:asciiTheme="minorHAnsi" w:hAnsiTheme="minorHAnsi"/>
                <w:i/>
                <w:iCs/>
                <w:sz w:val="28"/>
                <w:szCs w:val="28"/>
              </w:rPr>
            </w:pPr>
            <w:r w:rsidRPr="00DF49CC">
              <w:rPr>
                <w:rFonts w:asciiTheme="minorHAnsi" w:hAnsiTheme="minorHAnsi"/>
                <w:i/>
                <w:sz w:val="28"/>
                <w:szCs w:val="28"/>
              </w:rPr>
              <w:t xml:space="preserve">100+ Series </w:t>
            </w:r>
            <w:r w:rsidRPr="00DF49CC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Math </w:t>
            </w:r>
            <w:r>
              <w:rPr>
                <w:rFonts w:asciiTheme="minorHAnsi" w:hAnsiTheme="minorHAnsi"/>
                <w:i/>
                <w:iCs/>
                <w:sz w:val="28"/>
                <w:szCs w:val="28"/>
              </w:rPr>
              <w:t>Practice Grades 6+</w:t>
            </w:r>
            <w:r w:rsidRPr="00DF49CC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 </w:t>
            </w:r>
          </w:p>
          <w:p w:rsidR="00C55741" w:rsidRPr="00C55741" w:rsidRDefault="00C55741" w:rsidP="00C55741">
            <w:pPr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  <w:r w:rsidRPr="00C55741">
              <w:rPr>
                <w:rFonts w:asciiTheme="minorHAnsi" w:hAnsiTheme="minorHAnsi" w:cs="Arial"/>
                <w:bCs/>
                <w:color w:val="333333"/>
                <w:sz w:val="20"/>
                <w:szCs w:val="20"/>
                <w:shd w:val="clear" w:color="auto" w:fill="FFFFFF"/>
              </w:rPr>
              <w:t>ISBN-10:</w:t>
            </w:r>
            <w:r w:rsidRPr="00C55741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 1568228600</w:t>
            </w:r>
          </w:p>
          <w:p w:rsidR="00C55741" w:rsidRPr="00C55741" w:rsidRDefault="00C55741" w:rsidP="00C55741">
            <w:pPr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  <w:r w:rsidRPr="00C55741">
              <w:rPr>
                <w:rFonts w:asciiTheme="minorHAnsi" w:hAnsiTheme="minorHAnsi" w:cs="Arial"/>
                <w:bCs/>
                <w:color w:val="333333"/>
                <w:sz w:val="20"/>
                <w:szCs w:val="20"/>
                <w:shd w:val="clear" w:color="auto" w:fill="FFFFFF"/>
              </w:rPr>
              <w:t>ISBN-13:</w:t>
            </w:r>
            <w:r w:rsidRPr="00C55741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 978-1568228600</w:t>
            </w:r>
          </w:p>
          <w:p w:rsidR="00C55741" w:rsidRDefault="00C55741" w:rsidP="00412E9E">
            <w:pPr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E72DD2" w:rsidRPr="00DF49CC" w:rsidRDefault="00E72DD2" w:rsidP="00412E9E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 xml:space="preserve">Do </w:t>
            </w:r>
            <w:r w:rsidR="008D00CC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Even-N</w:t>
            </w:r>
            <w:r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umber</w:t>
            </w:r>
            <w:r w:rsidR="008D00CC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ed proble</w:t>
            </w:r>
            <w:r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ms</w:t>
            </w:r>
            <w:r w:rsidR="00FA4AF0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412E9E" w:rsidRPr="00DF49CC" w:rsidRDefault="00412E9E" w:rsidP="00412E9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960" w:type="dxa"/>
          </w:tcPr>
          <w:p w:rsidR="00412E9E" w:rsidRPr="00DF49CC" w:rsidRDefault="00412E9E" w:rsidP="00412E9E">
            <w:pPr>
              <w:rPr>
                <w:rFonts w:asciiTheme="minorHAnsi" w:hAnsiTheme="minorHAnsi"/>
                <w:iCs/>
                <w:sz w:val="28"/>
                <w:szCs w:val="28"/>
              </w:rPr>
            </w:pPr>
            <w:r w:rsidRPr="00DF49CC">
              <w:rPr>
                <w:rFonts w:asciiTheme="minorHAnsi" w:hAnsiTheme="minorHAnsi"/>
                <w:iCs/>
                <w:sz w:val="28"/>
                <w:szCs w:val="28"/>
              </w:rPr>
              <w:t>For Pre-Algebra  class</w:t>
            </w:r>
          </w:p>
          <w:p w:rsidR="00412E9E" w:rsidRDefault="00DF49CC" w:rsidP="00412E9E">
            <w:pPr>
              <w:rPr>
                <w:rFonts w:asciiTheme="minorHAnsi" w:hAnsiTheme="minorHAnsi"/>
                <w:i/>
                <w:iCs/>
                <w:sz w:val="28"/>
                <w:szCs w:val="28"/>
              </w:rPr>
            </w:pPr>
            <w:r w:rsidRPr="00DF49CC">
              <w:rPr>
                <w:rFonts w:asciiTheme="minorHAnsi" w:hAnsiTheme="minorHAnsi"/>
                <w:i/>
                <w:sz w:val="28"/>
                <w:szCs w:val="28"/>
              </w:rPr>
              <w:t xml:space="preserve">100+ Series </w:t>
            </w:r>
            <w:r w:rsidR="00412E9E" w:rsidRPr="00DF49CC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Mixed </w:t>
            </w:r>
            <w:r>
              <w:rPr>
                <w:rFonts w:asciiTheme="minorHAnsi" w:hAnsiTheme="minorHAnsi"/>
                <w:i/>
                <w:iCs/>
                <w:sz w:val="28"/>
                <w:szCs w:val="28"/>
              </w:rPr>
              <w:t>Skills</w:t>
            </w:r>
            <w:r w:rsidR="000B513E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 in</w:t>
            </w:r>
            <w:r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 </w:t>
            </w:r>
            <w:r w:rsidR="000B513E">
              <w:rPr>
                <w:rFonts w:asciiTheme="minorHAnsi" w:hAnsiTheme="minorHAnsi"/>
                <w:i/>
                <w:iCs/>
                <w:sz w:val="28"/>
                <w:szCs w:val="28"/>
              </w:rPr>
              <w:t>Math Grades</w:t>
            </w:r>
            <w:r w:rsidR="00412E9E" w:rsidRPr="00DF49CC">
              <w:rPr>
                <w:rFonts w:asciiTheme="minorHAnsi" w:hAnsiTheme="minorHAnsi"/>
                <w:i/>
                <w:iCs/>
                <w:sz w:val="28"/>
                <w:szCs w:val="28"/>
              </w:rPr>
              <w:t xml:space="preserve"> 7-8 </w:t>
            </w:r>
          </w:p>
          <w:p w:rsidR="00C55741" w:rsidRPr="00C55741" w:rsidRDefault="00C55741" w:rsidP="00C55741">
            <w:pPr>
              <w:numPr>
                <w:ilvl w:val="0"/>
                <w:numId w:val="1"/>
              </w:numPr>
              <w:ind w:left="0"/>
              <w:rPr>
                <w:rFonts w:asciiTheme="minorHAnsi" w:hAnsiTheme="minorHAnsi"/>
              </w:rPr>
            </w:pPr>
            <w:r w:rsidRPr="00C55741">
              <w:rPr>
                <w:rFonts w:asciiTheme="minorHAnsi" w:hAnsiTheme="minorHAnsi"/>
                <w:bCs/>
              </w:rPr>
              <w:t>ISBN-10:</w:t>
            </w:r>
            <w:r w:rsidRPr="00C55741">
              <w:rPr>
                <w:rFonts w:asciiTheme="minorHAnsi" w:hAnsiTheme="minorHAnsi"/>
              </w:rPr>
              <w:t> 1568228619</w:t>
            </w:r>
          </w:p>
          <w:p w:rsidR="00C55741" w:rsidRPr="00C55741" w:rsidRDefault="00C55741" w:rsidP="00C55741">
            <w:pPr>
              <w:numPr>
                <w:ilvl w:val="0"/>
                <w:numId w:val="1"/>
              </w:numPr>
              <w:ind w:left="0"/>
              <w:rPr>
                <w:rFonts w:asciiTheme="minorHAnsi" w:hAnsiTheme="minorHAnsi"/>
              </w:rPr>
            </w:pPr>
            <w:r w:rsidRPr="00C55741">
              <w:rPr>
                <w:rFonts w:asciiTheme="minorHAnsi" w:hAnsiTheme="minorHAnsi"/>
                <w:bCs/>
              </w:rPr>
              <w:t>ISBN-13:</w:t>
            </w:r>
            <w:r w:rsidRPr="00C55741">
              <w:rPr>
                <w:rFonts w:asciiTheme="minorHAnsi" w:hAnsiTheme="minorHAnsi"/>
              </w:rPr>
              <w:t> 978-1568228617</w:t>
            </w:r>
          </w:p>
          <w:p w:rsidR="00DF49CC" w:rsidRPr="00DF49CC" w:rsidRDefault="00A928C3" w:rsidP="00DF49CC">
            <w:pPr>
              <w:numPr>
                <w:ilvl w:val="0"/>
                <w:numId w:val="1"/>
              </w:numPr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Even Numbers on pages</w:t>
            </w:r>
            <w:r w:rsidR="00DF49CC" w:rsidRPr="00DF49CC">
              <w:rPr>
                <w:rFonts w:asciiTheme="minorHAnsi" w:hAnsiTheme="minorHAnsi"/>
              </w:rPr>
              <w:t xml:space="preserve">: </w:t>
            </w:r>
          </w:p>
          <w:p w:rsidR="00412E9E" w:rsidRPr="00DF49CC" w:rsidRDefault="00DF49CC" w:rsidP="00DD6235">
            <w:pPr>
              <w:rPr>
                <w:rFonts w:asciiTheme="minorHAnsi" w:hAnsiTheme="minorHAnsi"/>
                <w:sz w:val="28"/>
                <w:szCs w:val="28"/>
              </w:rPr>
            </w:pPr>
            <w:r w:rsidRPr="00DF49CC">
              <w:rPr>
                <w:rFonts w:asciiTheme="minorHAnsi" w:hAnsiTheme="minorHAnsi"/>
              </w:rPr>
              <w:t>1, 3, 4, 7, 8, 10-12, 14, 15, 21-23, 28, 32, 34, 37, 39, 42, 45, 46, 49, 50, 51, 54, 55, 63, 64</w:t>
            </w:r>
            <w:r w:rsidR="00DD6235">
              <w:rPr>
                <w:rFonts w:asciiTheme="minorHAnsi" w:hAnsiTheme="minorHAnsi"/>
              </w:rPr>
              <w:t>,</w:t>
            </w:r>
            <w:r w:rsidRPr="00DF49CC">
              <w:rPr>
                <w:rFonts w:asciiTheme="minorHAnsi" w:hAnsiTheme="minorHAnsi"/>
              </w:rPr>
              <w:t>66, 72, 74, 76, 78, 80-82, 84-86, 88, 89, 91, 92, 96-98, 100, 102, 105, 106, 108-110,112</w:t>
            </w:r>
          </w:p>
        </w:tc>
        <w:tc>
          <w:tcPr>
            <w:tcW w:w="2880" w:type="dxa"/>
          </w:tcPr>
          <w:p w:rsidR="00A928C3" w:rsidRPr="00DF49CC" w:rsidRDefault="00A928C3" w:rsidP="00A928C3">
            <w:pPr>
              <w:rPr>
                <w:rFonts w:asciiTheme="minorHAnsi" w:hAnsiTheme="minorHAnsi"/>
                <w:iCs/>
                <w:sz w:val="28"/>
                <w:szCs w:val="28"/>
              </w:rPr>
            </w:pPr>
            <w:r w:rsidRPr="00DF49CC">
              <w:rPr>
                <w:rFonts w:asciiTheme="minorHAnsi" w:hAnsiTheme="minorHAnsi"/>
                <w:iCs/>
                <w:sz w:val="28"/>
                <w:szCs w:val="28"/>
              </w:rPr>
              <w:t>For Algebra class</w:t>
            </w:r>
          </w:p>
          <w:p w:rsidR="0053168B" w:rsidRDefault="0053168B" w:rsidP="0053168B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DF49CC">
              <w:rPr>
                <w:rFonts w:asciiTheme="minorHAnsi" w:hAnsiTheme="minorHAnsi"/>
                <w:i/>
                <w:sz w:val="28"/>
                <w:szCs w:val="28"/>
              </w:rPr>
              <w:t xml:space="preserve">100+ Series </w:t>
            </w:r>
            <w:r w:rsidRPr="00DF49CC">
              <w:rPr>
                <w:rFonts w:asciiTheme="minorHAnsi" w:hAnsiTheme="minorHAnsi"/>
                <w:i/>
                <w:iCs/>
                <w:sz w:val="28"/>
                <w:szCs w:val="28"/>
              </w:rPr>
              <w:t>Pre-Algebra</w:t>
            </w:r>
            <w:r w:rsidRPr="00DF49CC">
              <w:rPr>
                <w:rFonts w:asciiTheme="minorHAnsi" w:hAnsiTheme="minorHAnsi"/>
                <w:i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i/>
                <w:sz w:val="28"/>
                <w:szCs w:val="28"/>
              </w:rPr>
              <w:t>Grades 6+</w:t>
            </w:r>
          </w:p>
          <w:p w:rsidR="00A928C3" w:rsidRDefault="00A928C3" w:rsidP="00A928C3">
            <w:pPr>
              <w:rPr>
                <w:rFonts w:asciiTheme="minorHAnsi" w:hAnsiTheme="minorHAnsi"/>
                <w:bCs/>
              </w:rPr>
            </w:pPr>
          </w:p>
          <w:p w:rsidR="00A928C3" w:rsidRPr="00AF5611" w:rsidRDefault="00A928C3" w:rsidP="00A928C3">
            <w:pPr>
              <w:rPr>
                <w:rFonts w:asciiTheme="minorHAnsi" w:hAnsiTheme="minorHAnsi"/>
              </w:rPr>
            </w:pPr>
            <w:r w:rsidRPr="00AF5611">
              <w:rPr>
                <w:rFonts w:asciiTheme="minorHAnsi" w:hAnsiTheme="minorHAnsi"/>
                <w:bCs/>
              </w:rPr>
              <w:t>ISBN</w:t>
            </w:r>
            <w:r w:rsidR="000B513E">
              <w:rPr>
                <w:rFonts w:asciiTheme="minorHAnsi" w:hAnsiTheme="minorHAnsi"/>
                <w:bCs/>
              </w:rPr>
              <w:t>-13</w:t>
            </w:r>
            <w:r>
              <w:rPr>
                <w:rFonts w:asciiTheme="minorHAnsi" w:hAnsiTheme="minorHAnsi"/>
                <w:bCs/>
              </w:rPr>
              <w:t>: 978-1-48381-013-3</w:t>
            </w:r>
          </w:p>
          <w:p w:rsidR="00A928C3" w:rsidRDefault="00A928C3" w:rsidP="00A928C3">
            <w:pPr>
              <w:rPr>
                <w:rFonts w:asciiTheme="minorHAnsi" w:hAnsiTheme="minorHAnsi"/>
              </w:rPr>
            </w:pPr>
            <w:r w:rsidRPr="00DF49CC">
              <w:rPr>
                <w:rFonts w:asciiTheme="minorHAnsi" w:hAnsiTheme="minorHAnsi"/>
              </w:rPr>
              <w:t xml:space="preserve">Even Numbers on pages: </w:t>
            </w:r>
          </w:p>
          <w:p w:rsidR="00DF49CC" w:rsidRPr="00DF49CC" w:rsidRDefault="00A928C3" w:rsidP="00A928C3">
            <w:pPr>
              <w:rPr>
                <w:rFonts w:asciiTheme="minorHAnsi" w:hAnsiTheme="minorHAnsi"/>
                <w:i/>
                <w:sz w:val="28"/>
                <w:szCs w:val="28"/>
              </w:rPr>
            </w:pPr>
            <w:r w:rsidRPr="00DF49CC">
              <w:rPr>
                <w:rFonts w:asciiTheme="minorHAnsi" w:hAnsiTheme="minorHAnsi"/>
              </w:rPr>
              <w:t>7,</w:t>
            </w:r>
            <w:r>
              <w:rPr>
                <w:rFonts w:asciiTheme="minorHAnsi" w:hAnsiTheme="minorHAnsi"/>
              </w:rPr>
              <w:t xml:space="preserve"> 9, 10, 12-15, 17, 18, 20, 22, 24, 27-29, 31-33, 35-38, 40, 41, 46, 47, 49, 50, 51, 52-55, 57, 58, 60, 61, 63, 65, 66, 67, 69, 70, 72, 73, 77, 78, 82-87, 94, 97, 98, 102</w:t>
            </w:r>
          </w:p>
        </w:tc>
      </w:tr>
    </w:tbl>
    <w:p w:rsidR="00322919" w:rsidRPr="00322919" w:rsidRDefault="00322919" w:rsidP="009A3D6F">
      <w:pPr>
        <w:rPr>
          <w:rFonts w:asciiTheme="majorHAnsi" w:hAnsiTheme="majorHAnsi"/>
          <w:b/>
          <w:sz w:val="16"/>
          <w:szCs w:val="16"/>
        </w:rPr>
      </w:pPr>
    </w:p>
    <w:p w:rsidR="009A3D6F" w:rsidRDefault="00A928C3" w:rsidP="009A3D6F">
      <w:pPr>
        <w:rPr>
          <w:rFonts w:asciiTheme="majorHAnsi" w:hAnsiTheme="maj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BA8C580" wp14:editId="34AD86C3">
            <wp:simplePos x="0" y="0"/>
            <wp:positionH relativeFrom="column">
              <wp:posOffset>5118100</wp:posOffset>
            </wp:positionH>
            <wp:positionV relativeFrom="paragraph">
              <wp:posOffset>56515</wp:posOffset>
            </wp:positionV>
            <wp:extent cx="1435100" cy="1549400"/>
            <wp:effectExtent l="0" t="0" r="0" b="0"/>
            <wp:wrapNone/>
            <wp:docPr id="8" name="Picture 8" descr="Pre-Algebra, Grades 6 - 8 (The 100+ Seriesâ¢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-Algebra, Grades 6 - 8 (The 100+ Seriesâ¢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997DFAB" wp14:editId="026C9BFC">
            <wp:simplePos x="0" y="0"/>
            <wp:positionH relativeFrom="column">
              <wp:posOffset>3022600</wp:posOffset>
            </wp:positionH>
            <wp:positionV relativeFrom="paragraph">
              <wp:posOffset>-4445</wp:posOffset>
            </wp:positionV>
            <wp:extent cx="1155700" cy="1623060"/>
            <wp:effectExtent l="0" t="0" r="6350" b="0"/>
            <wp:wrapNone/>
            <wp:docPr id="5" name="Picture 5" descr="cid:image006.jpg@01CF8635.A57AC9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id:image006.jpg@01CF8635.A57AC97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919">
        <w:rPr>
          <w:rFonts w:asciiTheme="majorHAnsi" w:hAnsiTheme="majorHAnsi"/>
          <w:b/>
          <w:sz w:val="28"/>
          <w:szCs w:val="28"/>
        </w:rPr>
        <w:t xml:space="preserve">                 </w:t>
      </w:r>
      <w:r w:rsidR="00322919">
        <w:rPr>
          <w:noProof/>
        </w:rPr>
        <w:drawing>
          <wp:inline distT="0" distB="0" distL="0" distR="0" wp14:anchorId="1EC35FF2" wp14:editId="4844790A">
            <wp:extent cx="1267376" cy="16002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0806" cy="1604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2919">
        <w:rPr>
          <w:rFonts w:asciiTheme="majorHAnsi" w:hAnsiTheme="majorHAnsi"/>
          <w:b/>
          <w:sz w:val="28"/>
          <w:szCs w:val="28"/>
        </w:rPr>
        <w:tab/>
      </w:r>
      <w:r w:rsidR="00322919">
        <w:rPr>
          <w:rFonts w:asciiTheme="majorHAnsi" w:hAnsiTheme="majorHAnsi"/>
          <w:b/>
          <w:sz w:val="28"/>
          <w:szCs w:val="28"/>
        </w:rPr>
        <w:tab/>
      </w:r>
      <w:r w:rsidR="00322919">
        <w:rPr>
          <w:rFonts w:asciiTheme="majorHAnsi" w:hAnsiTheme="majorHAnsi"/>
          <w:b/>
          <w:sz w:val="28"/>
          <w:szCs w:val="28"/>
        </w:rPr>
        <w:tab/>
      </w:r>
      <w:r w:rsidR="00322919">
        <w:rPr>
          <w:rFonts w:asciiTheme="majorHAnsi" w:hAnsiTheme="majorHAnsi"/>
          <w:b/>
          <w:sz w:val="28"/>
          <w:szCs w:val="28"/>
        </w:rPr>
        <w:tab/>
      </w:r>
      <w:r w:rsidR="00322919">
        <w:rPr>
          <w:rFonts w:asciiTheme="majorHAnsi" w:hAnsiTheme="majorHAnsi"/>
          <w:b/>
          <w:sz w:val="28"/>
          <w:szCs w:val="28"/>
        </w:rPr>
        <w:tab/>
      </w:r>
      <w:r w:rsidR="00322919">
        <w:rPr>
          <w:rFonts w:asciiTheme="majorHAnsi" w:hAnsiTheme="majorHAnsi"/>
          <w:b/>
          <w:sz w:val="28"/>
          <w:szCs w:val="28"/>
        </w:rPr>
        <w:tab/>
      </w:r>
    </w:p>
    <w:p w:rsidR="00412E9E" w:rsidRDefault="00E72DD2" w:rsidP="009A3D6F">
      <w:pPr>
        <w:rPr>
          <w:rFonts w:asciiTheme="majorHAnsi" w:hAnsiTheme="majorHAnsi"/>
          <w:b/>
          <w:sz w:val="28"/>
          <w:szCs w:val="28"/>
        </w:rPr>
      </w:pPr>
      <w:r w:rsidRPr="00D67CBA"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C4320F8" wp14:editId="3654BD2F">
            <wp:simplePos x="0" y="0"/>
            <wp:positionH relativeFrom="column">
              <wp:posOffset>5892800</wp:posOffset>
            </wp:positionH>
            <wp:positionV relativeFrom="paragraph">
              <wp:posOffset>60960</wp:posOffset>
            </wp:positionV>
            <wp:extent cx="1097915" cy="1285875"/>
            <wp:effectExtent l="0" t="0" r="6985" b="9525"/>
            <wp:wrapTight wrapText="bothSides">
              <wp:wrapPolygon edited="0">
                <wp:start x="0" y="0"/>
                <wp:lineTo x="0" y="21440"/>
                <wp:lineTo x="21363" y="21440"/>
                <wp:lineTo x="213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590" t="17666" r="22649" b="68659"/>
                    <a:stretch/>
                  </pic:blipFill>
                  <pic:spPr bwMode="auto">
                    <a:xfrm>
                      <a:off x="0" y="0"/>
                      <a:ext cx="1097915" cy="1285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D6F" w:rsidRPr="00DF49CC" w:rsidRDefault="009A3D6F" w:rsidP="009A3D6F">
      <w:pPr>
        <w:rPr>
          <w:sz w:val="24"/>
          <w:szCs w:val="24"/>
        </w:rPr>
      </w:pPr>
      <w:r w:rsidRPr="00DF49CC">
        <w:rPr>
          <w:rFonts w:asciiTheme="majorHAnsi" w:hAnsiTheme="majorHAnsi"/>
          <w:b/>
          <w:sz w:val="28"/>
          <w:szCs w:val="28"/>
        </w:rPr>
        <w:t xml:space="preserve">Optional </w:t>
      </w:r>
      <w:r w:rsidR="00412E9E" w:rsidRPr="00DF49CC">
        <w:rPr>
          <w:rFonts w:asciiTheme="majorHAnsi" w:hAnsiTheme="majorHAnsi"/>
          <w:b/>
          <w:sz w:val="28"/>
          <w:szCs w:val="28"/>
        </w:rPr>
        <w:t xml:space="preserve">Grammar and Reading </w:t>
      </w:r>
      <w:r w:rsidRPr="00DF49CC">
        <w:rPr>
          <w:rFonts w:asciiTheme="majorHAnsi" w:hAnsiTheme="majorHAnsi"/>
          <w:b/>
          <w:sz w:val="28"/>
          <w:szCs w:val="28"/>
        </w:rPr>
        <w:t>Practice:</w:t>
      </w:r>
      <w:r w:rsidRPr="00DF49CC">
        <w:rPr>
          <w:rFonts w:asciiTheme="majorHAnsi" w:hAnsiTheme="majorHAnsi"/>
          <w:sz w:val="28"/>
          <w:szCs w:val="28"/>
        </w:rPr>
        <w:t xml:space="preserve">  </w:t>
      </w:r>
      <w:r w:rsidRPr="00E72DD2">
        <w:rPr>
          <w:rFonts w:asciiTheme="majorHAnsi" w:hAnsiTheme="majorHAnsi"/>
          <w:sz w:val="24"/>
          <w:szCs w:val="24"/>
        </w:rPr>
        <w:t xml:space="preserve">All of the </w:t>
      </w:r>
      <w:proofErr w:type="spellStart"/>
      <w:r w:rsidRPr="00E72DD2">
        <w:rPr>
          <w:rFonts w:asciiTheme="majorHAnsi" w:hAnsiTheme="majorHAnsi"/>
          <w:sz w:val="24"/>
          <w:szCs w:val="24"/>
        </w:rPr>
        <w:t>MobyMax</w:t>
      </w:r>
      <w:proofErr w:type="spellEnd"/>
      <w:r w:rsidRPr="00E72DD2">
        <w:rPr>
          <w:rFonts w:asciiTheme="majorHAnsi" w:hAnsiTheme="majorHAnsi"/>
          <w:sz w:val="24"/>
          <w:szCs w:val="24"/>
        </w:rPr>
        <w:t xml:space="preserve"> topics are available to the student</w:t>
      </w:r>
      <w:r w:rsidR="00DF49CC" w:rsidRPr="00E72DD2">
        <w:rPr>
          <w:rFonts w:asciiTheme="majorHAnsi" w:hAnsiTheme="majorHAnsi"/>
          <w:noProof/>
          <w:sz w:val="24"/>
          <w:szCs w:val="24"/>
        </w:rPr>
        <w:t xml:space="preserve">s </w:t>
      </w:r>
      <w:r w:rsidRPr="00E72DD2">
        <w:rPr>
          <w:rFonts w:asciiTheme="majorHAnsi" w:hAnsiTheme="majorHAnsi"/>
          <w:sz w:val="24"/>
          <w:szCs w:val="24"/>
        </w:rPr>
        <w:t xml:space="preserve">for optional practice including </w:t>
      </w:r>
      <w:r w:rsidRPr="00E72DD2">
        <w:rPr>
          <w:rFonts w:asciiTheme="majorHAnsi" w:hAnsiTheme="majorHAnsi"/>
          <w:i/>
          <w:sz w:val="24"/>
          <w:szCs w:val="24"/>
        </w:rPr>
        <w:t>Language</w:t>
      </w:r>
      <w:r w:rsidRPr="00E72DD2">
        <w:rPr>
          <w:rFonts w:asciiTheme="majorHAnsi" w:hAnsiTheme="majorHAnsi"/>
          <w:sz w:val="24"/>
          <w:szCs w:val="24"/>
        </w:rPr>
        <w:t xml:space="preserve"> for practice grammar.</w:t>
      </w:r>
    </w:p>
    <w:sectPr w:rsidR="009A3D6F" w:rsidRPr="00DF49CC" w:rsidSect="00163A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D5C63"/>
    <w:multiLevelType w:val="multilevel"/>
    <w:tmpl w:val="1C58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6F"/>
    <w:rsid w:val="000B513E"/>
    <w:rsid w:val="00163AB9"/>
    <w:rsid w:val="00276618"/>
    <w:rsid w:val="00301467"/>
    <w:rsid w:val="00322919"/>
    <w:rsid w:val="00412E9E"/>
    <w:rsid w:val="0053168B"/>
    <w:rsid w:val="0054079C"/>
    <w:rsid w:val="00716860"/>
    <w:rsid w:val="008D00CC"/>
    <w:rsid w:val="009A3D6F"/>
    <w:rsid w:val="00A928C3"/>
    <w:rsid w:val="00C55741"/>
    <w:rsid w:val="00CF551A"/>
    <w:rsid w:val="00DD6235"/>
    <w:rsid w:val="00DF49CC"/>
    <w:rsid w:val="00E3180F"/>
    <w:rsid w:val="00E72DD2"/>
    <w:rsid w:val="00FA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9F181E-6ABE-4F8D-96BF-D40E6EDA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ndalus" w:eastAsiaTheme="minorHAnsi" w:hAnsi="Andalus" w:cs="Andalus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D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A3D6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3D6F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D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2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jpg@01CF8635.A57AC9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James Catholic School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pgartner</dc:creator>
  <cp:lastModifiedBy>Tina Pettyjohn</cp:lastModifiedBy>
  <cp:revision>2</cp:revision>
  <dcterms:created xsi:type="dcterms:W3CDTF">2018-07-02T12:46:00Z</dcterms:created>
  <dcterms:modified xsi:type="dcterms:W3CDTF">2018-07-02T12:46:00Z</dcterms:modified>
</cp:coreProperties>
</file>