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66" w:rsidRPr="005226FD" w:rsidRDefault="006F1966" w:rsidP="006F1966">
      <w:pPr>
        <w:jc w:val="center"/>
        <w:rPr>
          <w:b/>
          <w:sz w:val="32"/>
          <w:szCs w:val="32"/>
        </w:rPr>
      </w:pPr>
      <w:r w:rsidRPr="005226FD">
        <w:rPr>
          <w:b/>
          <w:sz w:val="32"/>
          <w:szCs w:val="32"/>
        </w:rPr>
        <w:t>ST. JAMES SCHOOL 20</w:t>
      </w:r>
      <w:r w:rsidR="00826278">
        <w:rPr>
          <w:b/>
          <w:sz w:val="32"/>
          <w:szCs w:val="32"/>
        </w:rPr>
        <w:t>1</w:t>
      </w:r>
      <w:r w:rsidR="00D07D24">
        <w:rPr>
          <w:b/>
          <w:sz w:val="32"/>
          <w:szCs w:val="32"/>
        </w:rPr>
        <w:t>8</w:t>
      </w:r>
      <w:r w:rsidRPr="005226FD">
        <w:rPr>
          <w:b/>
          <w:sz w:val="32"/>
          <w:szCs w:val="32"/>
        </w:rPr>
        <w:t>-201</w:t>
      </w:r>
      <w:r w:rsidR="00D07D24">
        <w:rPr>
          <w:b/>
          <w:sz w:val="32"/>
          <w:szCs w:val="32"/>
        </w:rPr>
        <w:t>9</w:t>
      </w:r>
    </w:p>
    <w:p w:rsidR="006F1966" w:rsidRPr="005226FD" w:rsidRDefault="00836EDD" w:rsidP="006F1966">
      <w:pPr>
        <w:jc w:val="center"/>
        <w:rPr>
          <w:b/>
          <w:sz w:val="32"/>
          <w:szCs w:val="32"/>
        </w:rPr>
      </w:pPr>
      <w:r w:rsidRPr="005226FD">
        <w:rPr>
          <w:b/>
          <w:sz w:val="32"/>
          <w:szCs w:val="32"/>
        </w:rPr>
        <w:t>Kindergarten</w:t>
      </w:r>
    </w:p>
    <w:p w:rsidR="00FB6F0E" w:rsidRDefault="00FB6F0E" w:rsidP="006F1966">
      <w:pPr>
        <w:jc w:val="center"/>
        <w:rPr>
          <w:b/>
          <w:sz w:val="28"/>
          <w:szCs w:val="28"/>
        </w:rPr>
      </w:pPr>
    </w:p>
    <w:p w:rsidR="00836EDD" w:rsidRDefault="00836EDD" w:rsidP="006F1966">
      <w:pPr>
        <w:jc w:val="center"/>
        <w:rPr>
          <w:b/>
          <w:sz w:val="28"/>
          <w:szCs w:val="28"/>
        </w:rPr>
        <w:sectPr w:rsidR="00836EDD" w:rsidSect="00C345B3">
          <w:pgSz w:w="15840" w:h="12240" w:orient="landscape"/>
          <w:pgMar w:top="864" w:right="1008" w:bottom="864" w:left="1008" w:header="720" w:footer="720" w:gutter="0"/>
          <w:cols w:space="720"/>
          <w:docGrid w:linePitch="360"/>
        </w:sectPr>
      </w:pPr>
    </w:p>
    <w:p w:rsidR="006F1966" w:rsidRDefault="008E5D86" w:rsidP="006F1966">
      <w:pPr>
        <w:jc w:val="center"/>
        <w:rPr>
          <w:b/>
          <w:sz w:val="28"/>
          <w:szCs w:val="28"/>
        </w:rPr>
      </w:pPr>
      <w:r w:rsidRPr="008A2A9D">
        <w:rPr>
          <w:b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C87D8" wp14:editId="4B84178D">
                <wp:simplePos x="0" y="0"/>
                <wp:positionH relativeFrom="column">
                  <wp:posOffset>4097020</wp:posOffset>
                </wp:positionH>
                <wp:positionV relativeFrom="paragraph">
                  <wp:posOffset>24130</wp:posOffset>
                </wp:positionV>
                <wp:extent cx="0" cy="4305300"/>
                <wp:effectExtent l="19050" t="0" r="1905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053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51B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22.6pt;margin-top:1.9pt;width:0;height:3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" strokecolor="black [3213]" strokeweight="2.25pt"/>
            </w:pict>
          </mc:Fallback>
        </mc:AlternateContent>
      </w:r>
      <w:r w:rsidR="00FB6F0E" w:rsidRPr="008A2A9D">
        <w:rPr>
          <w:b/>
          <w:sz w:val="28"/>
          <w:szCs w:val="28"/>
          <w:u w:val="single"/>
        </w:rPr>
        <w:t>SUPPLY LIST (STORE OF CHOICE</w:t>
      </w:r>
      <w:r w:rsidR="00AC55F6" w:rsidRPr="008A2A9D">
        <w:rPr>
          <w:b/>
          <w:sz w:val="28"/>
          <w:szCs w:val="28"/>
          <w:u w:val="single"/>
        </w:rPr>
        <w:t xml:space="preserve"> or </w:t>
      </w:r>
      <w:r w:rsidR="00C345B3" w:rsidRPr="008A2A9D">
        <w:rPr>
          <w:b/>
          <w:sz w:val="28"/>
          <w:szCs w:val="28"/>
          <w:u w:val="single"/>
        </w:rPr>
        <w:t>EDU-KIT</w:t>
      </w:r>
      <w:r w:rsidR="00FB6F0E">
        <w:rPr>
          <w:b/>
          <w:sz w:val="28"/>
          <w:szCs w:val="28"/>
        </w:rPr>
        <w:t>)</w:t>
      </w:r>
    </w:p>
    <w:p w:rsidR="00FB6F0E" w:rsidRDefault="00FB6F0E" w:rsidP="006F1966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5526"/>
      </w:tblGrid>
      <w:tr w:rsidR="00FB6F0E" w:rsidTr="0096424D">
        <w:trPr>
          <w:trHeight w:val="656"/>
        </w:trPr>
        <w:tc>
          <w:tcPr>
            <w:tcW w:w="630" w:type="dxa"/>
          </w:tcPr>
          <w:p w:rsidR="00FB6F0E" w:rsidRDefault="00836EDD" w:rsidP="006F1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FB6F0E" w:rsidRDefault="00836EDD" w:rsidP="00836E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8-pack </w:t>
            </w:r>
            <w:r w:rsidR="00BB6CC9">
              <w:rPr>
                <w:b/>
                <w:sz w:val="28"/>
                <w:szCs w:val="28"/>
              </w:rPr>
              <w:t xml:space="preserve">or 10-pack </w:t>
            </w:r>
            <w:r>
              <w:rPr>
                <w:b/>
                <w:sz w:val="28"/>
                <w:szCs w:val="28"/>
              </w:rPr>
              <w:t>CRAYOLA Classic Colors Broad Tip Markers</w:t>
            </w:r>
          </w:p>
        </w:tc>
      </w:tr>
      <w:tr w:rsidR="00FB6F0E" w:rsidTr="0096424D">
        <w:trPr>
          <w:trHeight w:val="348"/>
        </w:trPr>
        <w:tc>
          <w:tcPr>
            <w:tcW w:w="630" w:type="dxa"/>
          </w:tcPr>
          <w:p w:rsidR="00FB6F0E" w:rsidRDefault="00836EDD" w:rsidP="006F1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FB6F0E" w:rsidRDefault="00D07D24" w:rsidP="00836E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White</w:t>
            </w:r>
            <w:r w:rsidR="00836EDD">
              <w:rPr>
                <w:b/>
                <w:sz w:val="28"/>
                <w:szCs w:val="28"/>
              </w:rPr>
              <w:t xml:space="preserve"> Pearl </w:t>
            </w:r>
            <w:r>
              <w:rPr>
                <w:b/>
                <w:sz w:val="28"/>
                <w:szCs w:val="28"/>
              </w:rPr>
              <w:t xml:space="preserve">or White Hi-Polymer </w:t>
            </w:r>
            <w:r w:rsidR="00836EDD">
              <w:rPr>
                <w:b/>
                <w:sz w:val="28"/>
                <w:szCs w:val="28"/>
              </w:rPr>
              <w:t>eraser</w:t>
            </w:r>
          </w:p>
        </w:tc>
      </w:tr>
      <w:tr w:rsidR="00836EDD" w:rsidTr="0096424D">
        <w:trPr>
          <w:trHeight w:val="328"/>
        </w:trPr>
        <w:tc>
          <w:tcPr>
            <w:tcW w:w="630" w:type="dxa"/>
          </w:tcPr>
          <w:p w:rsidR="00836EDD" w:rsidRDefault="00836EDD" w:rsidP="00836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836EDD" w:rsidRDefault="0096424D" w:rsidP="00836E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836EDD">
              <w:rPr>
                <w:b/>
                <w:sz w:val="28"/>
                <w:szCs w:val="28"/>
              </w:rPr>
              <w:t>-inch FISKAR Safety Scissor (blunt tip)</w:t>
            </w:r>
          </w:p>
        </w:tc>
      </w:tr>
      <w:tr w:rsidR="00836EDD" w:rsidTr="0096424D">
        <w:trPr>
          <w:trHeight w:val="328"/>
        </w:trPr>
        <w:tc>
          <w:tcPr>
            <w:tcW w:w="630" w:type="dxa"/>
          </w:tcPr>
          <w:p w:rsidR="00836EDD" w:rsidRDefault="00836EDD" w:rsidP="00836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5526" w:type="dxa"/>
          </w:tcPr>
          <w:p w:rsidR="00836EDD" w:rsidRDefault="00836EDD" w:rsidP="00836E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Large </w:t>
            </w:r>
            <w:r w:rsidR="000256DC">
              <w:rPr>
                <w:b/>
                <w:sz w:val="28"/>
                <w:szCs w:val="28"/>
              </w:rPr>
              <w:t xml:space="preserve">ELMERS </w:t>
            </w:r>
            <w:r>
              <w:rPr>
                <w:b/>
                <w:sz w:val="28"/>
                <w:szCs w:val="28"/>
              </w:rPr>
              <w:t>Glue Sticks - White</w:t>
            </w:r>
          </w:p>
        </w:tc>
      </w:tr>
      <w:tr w:rsidR="00C345B3" w:rsidTr="0096424D">
        <w:trPr>
          <w:trHeight w:val="328"/>
        </w:trPr>
        <w:tc>
          <w:tcPr>
            <w:tcW w:w="630" w:type="dxa"/>
          </w:tcPr>
          <w:p w:rsidR="00C345B3" w:rsidRDefault="00D07D24" w:rsidP="008062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C345B3" w:rsidRDefault="00D07D24" w:rsidP="008062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Pump size bottles hand sanitizer</w:t>
            </w:r>
          </w:p>
        </w:tc>
      </w:tr>
      <w:tr w:rsidR="0096424D" w:rsidTr="0096424D">
        <w:trPr>
          <w:trHeight w:val="328"/>
        </w:trPr>
        <w:tc>
          <w:tcPr>
            <w:tcW w:w="630" w:type="dxa"/>
          </w:tcPr>
          <w:p w:rsidR="0096424D" w:rsidRDefault="0096424D" w:rsidP="00691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96424D" w:rsidRDefault="0096424D" w:rsidP="00691C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Box of single slide quart bags</w:t>
            </w:r>
          </w:p>
        </w:tc>
      </w:tr>
      <w:tr w:rsidR="0096424D" w:rsidTr="0096424D">
        <w:trPr>
          <w:trHeight w:val="328"/>
        </w:trPr>
        <w:tc>
          <w:tcPr>
            <w:tcW w:w="630" w:type="dxa"/>
          </w:tcPr>
          <w:p w:rsidR="0096424D" w:rsidRDefault="00D07D24" w:rsidP="00691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96424D" w:rsidRDefault="0096424D" w:rsidP="00691C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Container</w:t>
            </w:r>
            <w:r w:rsidR="00D07D24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 of  CHLOROX Disinfecting Wipes</w:t>
            </w:r>
          </w:p>
        </w:tc>
      </w:tr>
      <w:tr w:rsidR="0096424D" w:rsidTr="0096424D">
        <w:trPr>
          <w:trHeight w:val="656"/>
        </w:trPr>
        <w:tc>
          <w:tcPr>
            <w:tcW w:w="630" w:type="dxa"/>
          </w:tcPr>
          <w:p w:rsidR="0096424D" w:rsidRDefault="00D07D24" w:rsidP="00691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526" w:type="dxa"/>
          </w:tcPr>
          <w:p w:rsidR="0096424D" w:rsidRDefault="0096424D" w:rsidP="00691C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Container</w:t>
            </w:r>
            <w:r w:rsidR="00D07D24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 of </w:t>
            </w:r>
            <w:r w:rsidR="00E9585F">
              <w:rPr>
                <w:b/>
                <w:sz w:val="28"/>
                <w:szCs w:val="28"/>
              </w:rPr>
              <w:t xml:space="preserve"> WET ONES </w:t>
            </w:r>
            <w:r>
              <w:rPr>
                <w:b/>
                <w:sz w:val="28"/>
                <w:szCs w:val="28"/>
              </w:rPr>
              <w:t>Antibacterial Wipes (face &amp; hands)</w:t>
            </w:r>
          </w:p>
        </w:tc>
      </w:tr>
      <w:tr w:rsidR="0096424D" w:rsidTr="0096424D">
        <w:trPr>
          <w:trHeight w:val="328"/>
        </w:trPr>
        <w:tc>
          <w:tcPr>
            <w:tcW w:w="630" w:type="dxa"/>
          </w:tcPr>
          <w:p w:rsidR="0096424D" w:rsidRDefault="00D07D24" w:rsidP="00691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96424D" w:rsidRDefault="0096424D" w:rsidP="00691C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Large Box of KLEENEX tissues</w:t>
            </w:r>
          </w:p>
        </w:tc>
      </w:tr>
      <w:tr w:rsidR="0096424D" w:rsidTr="0096424D">
        <w:trPr>
          <w:trHeight w:val="350"/>
        </w:trPr>
        <w:tc>
          <w:tcPr>
            <w:tcW w:w="630" w:type="dxa"/>
          </w:tcPr>
          <w:p w:rsidR="0096424D" w:rsidRDefault="00D07D24" w:rsidP="00691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96424D" w:rsidRDefault="00D07D24" w:rsidP="00691C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Roll</w:t>
            </w:r>
            <w:r w:rsidR="0096424D">
              <w:rPr>
                <w:b/>
                <w:sz w:val="28"/>
                <w:szCs w:val="28"/>
              </w:rPr>
              <w:t xml:space="preserve"> of Select-a-Size BOUNTY paper towels</w:t>
            </w:r>
          </w:p>
        </w:tc>
      </w:tr>
      <w:tr w:rsidR="00AE130F" w:rsidTr="00AE130F">
        <w:trPr>
          <w:trHeight w:val="348"/>
        </w:trPr>
        <w:tc>
          <w:tcPr>
            <w:tcW w:w="630" w:type="dxa"/>
          </w:tcPr>
          <w:p w:rsidR="00AE130F" w:rsidRDefault="00AE130F" w:rsidP="00691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AE130F" w:rsidRDefault="00E7667F" w:rsidP="00E76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CALIFONE</w:t>
            </w:r>
            <w:r w:rsidR="00EB62E3">
              <w:rPr>
                <w:b/>
                <w:sz w:val="28"/>
                <w:szCs w:val="28"/>
              </w:rPr>
              <w:t xml:space="preserve"> Listening First Stereo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E130F">
              <w:rPr>
                <w:b/>
                <w:sz w:val="28"/>
                <w:szCs w:val="28"/>
              </w:rPr>
              <w:t>Headphones – Volume Control</w:t>
            </w:r>
          </w:p>
        </w:tc>
      </w:tr>
      <w:tr w:rsidR="00AE130F" w:rsidTr="00AE130F">
        <w:trPr>
          <w:trHeight w:val="477"/>
        </w:trPr>
        <w:tc>
          <w:tcPr>
            <w:tcW w:w="6156" w:type="dxa"/>
            <w:gridSpan w:val="2"/>
          </w:tcPr>
          <w:p w:rsidR="00AE130F" w:rsidRDefault="00AE130F" w:rsidP="00691CC8">
            <w:pPr>
              <w:rPr>
                <w:b/>
                <w:sz w:val="28"/>
                <w:szCs w:val="28"/>
              </w:rPr>
            </w:pPr>
            <w:r w:rsidRPr="00866C9C">
              <w:rPr>
                <w:b/>
                <w:sz w:val="28"/>
                <w:szCs w:val="28"/>
                <w:u w:val="single"/>
              </w:rPr>
              <w:t>STORE PURCHASE ONLY (NO EDU-KIT)</w:t>
            </w:r>
          </w:p>
        </w:tc>
      </w:tr>
      <w:tr w:rsidR="00AE130F" w:rsidTr="0096424D">
        <w:trPr>
          <w:trHeight w:val="328"/>
        </w:trPr>
        <w:tc>
          <w:tcPr>
            <w:tcW w:w="630" w:type="dxa"/>
          </w:tcPr>
          <w:p w:rsidR="00AE130F" w:rsidRDefault="00AE130F" w:rsidP="00691C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</w:t>
            </w:r>
          </w:p>
        </w:tc>
        <w:tc>
          <w:tcPr>
            <w:tcW w:w="5526" w:type="dxa"/>
          </w:tcPr>
          <w:p w:rsidR="00AE130F" w:rsidRDefault="00AE130F" w:rsidP="00691C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Resting towel child-size bath) folded in a  2 or 3 gallon Ziploc bag (labeled) </w:t>
            </w:r>
          </w:p>
        </w:tc>
      </w:tr>
      <w:tr w:rsidR="00C345B3" w:rsidTr="0096424D">
        <w:trPr>
          <w:trHeight w:val="436"/>
        </w:trPr>
        <w:tc>
          <w:tcPr>
            <w:tcW w:w="630" w:type="dxa"/>
          </w:tcPr>
          <w:p w:rsidR="00C345B3" w:rsidRDefault="00C345B3" w:rsidP="006F19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6" w:type="dxa"/>
          </w:tcPr>
          <w:p w:rsidR="00C345B3" w:rsidRDefault="00C345B3" w:rsidP="00836EDD">
            <w:pPr>
              <w:rPr>
                <w:b/>
                <w:sz w:val="28"/>
                <w:szCs w:val="28"/>
              </w:rPr>
            </w:pPr>
          </w:p>
        </w:tc>
      </w:tr>
    </w:tbl>
    <w:p w:rsidR="00836EDD" w:rsidRDefault="00836EDD" w:rsidP="00FB2FF3">
      <w:pPr>
        <w:rPr>
          <w:b/>
          <w:sz w:val="28"/>
          <w:szCs w:val="28"/>
        </w:rPr>
      </w:pPr>
    </w:p>
    <w:p w:rsidR="00866C9C" w:rsidRDefault="00866C9C" w:rsidP="00FB2FF3">
      <w:pPr>
        <w:rPr>
          <w:b/>
          <w:sz w:val="28"/>
          <w:szCs w:val="28"/>
        </w:rPr>
      </w:pPr>
    </w:p>
    <w:p w:rsidR="00836EDD" w:rsidRDefault="00836EDD" w:rsidP="00836EDD">
      <w:pPr>
        <w:jc w:val="center"/>
        <w:rPr>
          <w:b/>
          <w:sz w:val="28"/>
          <w:szCs w:val="28"/>
        </w:rPr>
      </w:pPr>
    </w:p>
    <w:p w:rsidR="00C41C4F" w:rsidRDefault="0096424D" w:rsidP="005226F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84A5C" wp14:editId="22F9583B">
                <wp:simplePos x="0" y="0"/>
                <wp:positionH relativeFrom="column">
                  <wp:posOffset>-68580</wp:posOffset>
                </wp:positionH>
                <wp:positionV relativeFrom="paragraph">
                  <wp:posOffset>172085</wp:posOffset>
                </wp:positionV>
                <wp:extent cx="8369300" cy="11874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EDD" w:rsidRPr="0096424D" w:rsidRDefault="00836E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424D">
                              <w:rPr>
                                <w:sz w:val="28"/>
                                <w:szCs w:val="28"/>
                              </w:rPr>
                              <w:t xml:space="preserve">Please label </w:t>
                            </w:r>
                            <w:r w:rsidRPr="0096424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EACH ITEM</w:t>
                            </w:r>
                            <w:r w:rsidRPr="0096424D">
                              <w:rPr>
                                <w:sz w:val="28"/>
                                <w:szCs w:val="28"/>
                              </w:rPr>
                              <w:t xml:space="preserve"> with your child’s name </w:t>
                            </w:r>
                            <w:r w:rsidRPr="0096424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BEFORE</w:t>
                            </w:r>
                            <w:r w:rsidRPr="0096424D">
                              <w:rPr>
                                <w:sz w:val="28"/>
                                <w:szCs w:val="28"/>
                              </w:rPr>
                              <w:t xml:space="preserve"> bringing their supplies to school</w:t>
                            </w:r>
                            <w:r w:rsidR="00F41325" w:rsidRPr="0096424D">
                              <w:rPr>
                                <w:sz w:val="28"/>
                                <w:szCs w:val="28"/>
                              </w:rPr>
                              <w:t xml:space="preserve"> (every marker, pencil, crayon)</w:t>
                            </w:r>
                            <w:r w:rsidRPr="0096424D">
                              <w:rPr>
                                <w:sz w:val="28"/>
                                <w:szCs w:val="28"/>
                              </w:rPr>
                              <w:t>. Please do not let the students bring 3-ring binders, trapper keepers, or large crayon boxes to school. These items are not needed.</w:t>
                            </w:r>
                            <w:r w:rsidR="00F41325" w:rsidRPr="0096424D">
                              <w:rPr>
                                <w:sz w:val="28"/>
                                <w:szCs w:val="28"/>
                              </w:rPr>
                              <w:t xml:space="preserve"> NO rolling backp</w:t>
                            </w:r>
                            <w:r w:rsidR="008E5D86" w:rsidRPr="0096424D">
                              <w:rPr>
                                <w:sz w:val="28"/>
                                <w:szCs w:val="28"/>
                              </w:rPr>
                              <w:t>acks. Please make sure the back</w:t>
                            </w:r>
                            <w:r w:rsidR="00F41325" w:rsidRPr="0096424D">
                              <w:rPr>
                                <w:sz w:val="28"/>
                                <w:szCs w:val="28"/>
                              </w:rPr>
                              <w:t>pack is large enough to fit folders and resting towels.</w:t>
                            </w:r>
                          </w:p>
                          <w:p w:rsidR="00866C9C" w:rsidRPr="0096424D" w:rsidRDefault="00866C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66C9C" w:rsidRDefault="00866C9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66C9C" w:rsidRDefault="00866C9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66C9C" w:rsidRPr="005226FD" w:rsidRDefault="00866C9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84A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4pt;margin-top:13.55pt;width:659pt;height:9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5NdhAIAABA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" stroked="f">
                <v:textbox>
                  <w:txbxContent>
                    <w:p w:rsidR="00836EDD" w:rsidRPr="0096424D" w:rsidRDefault="00836EDD">
                      <w:pPr>
                        <w:rPr>
                          <w:sz w:val="28"/>
                          <w:szCs w:val="28"/>
                        </w:rPr>
                      </w:pPr>
                      <w:r w:rsidRPr="0096424D">
                        <w:rPr>
                          <w:sz w:val="28"/>
                          <w:szCs w:val="28"/>
                        </w:rPr>
                        <w:t xml:space="preserve">Please label </w:t>
                      </w:r>
                      <w:r w:rsidRPr="0096424D">
                        <w:rPr>
                          <w:b/>
                          <w:sz w:val="28"/>
                          <w:szCs w:val="28"/>
                          <w:u w:val="single"/>
                        </w:rPr>
                        <w:t>EACH ITEM</w:t>
                      </w:r>
                      <w:r w:rsidRPr="0096424D">
                        <w:rPr>
                          <w:sz w:val="28"/>
                          <w:szCs w:val="28"/>
                        </w:rPr>
                        <w:t xml:space="preserve"> with your child’s name </w:t>
                      </w:r>
                      <w:r w:rsidRPr="0096424D">
                        <w:rPr>
                          <w:b/>
                          <w:sz w:val="28"/>
                          <w:szCs w:val="28"/>
                          <w:u w:val="single"/>
                        </w:rPr>
                        <w:t>BEFORE</w:t>
                      </w:r>
                      <w:r w:rsidRPr="0096424D">
                        <w:rPr>
                          <w:sz w:val="28"/>
                          <w:szCs w:val="28"/>
                        </w:rPr>
                        <w:t xml:space="preserve"> bringing their supplies to school</w:t>
                      </w:r>
                      <w:r w:rsidR="00F41325" w:rsidRPr="0096424D">
                        <w:rPr>
                          <w:sz w:val="28"/>
                          <w:szCs w:val="28"/>
                        </w:rPr>
                        <w:t xml:space="preserve"> (every marker, pencil, crayon)</w:t>
                      </w:r>
                      <w:r w:rsidRPr="0096424D">
                        <w:rPr>
                          <w:sz w:val="28"/>
                          <w:szCs w:val="28"/>
                        </w:rPr>
                        <w:t>. Please do not let the students bring 3-ring binders, trapper keepers, or large crayon boxes to school. These items are not needed.</w:t>
                      </w:r>
                      <w:r w:rsidR="00F41325" w:rsidRPr="0096424D">
                        <w:rPr>
                          <w:sz w:val="28"/>
                          <w:szCs w:val="28"/>
                        </w:rPr>
                        <w:t xml:space="preserve"> NO rolling backp</w:t>
                      </w:r>
                      <w:r w:rsidR="008E5D86" w:rsidRPr="0096424D">
                        <w:rPr>
                          <w:sz w:val="28"/>
                          <w:szCs w:val="28"/>
                        </w:rPr>
                        <w:t>acks. Please make sure the back</w:t>
                      </w:r>
                      <w:r w:rsidR="00F41325" w:rsidRPr="0096424D">
                        <w:rPr>
                          <w:sz w:val="28"/>
                          <w:szCs w:val="28"/>
                        </w:rPr>
                        <w:t>pack is large enough to fit folders and resting towels.</w:t>
                      </w:r>
                    </w:p>
                    <w:p w:rsidR="00866C9C" w:rsidRPr="0096424D" w:rsidRDefault="00866C9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66C9C" w:rsidRDefault="00866C9C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866C9C" w:rsidRDefault="00866C9C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866C9C" w:rsidRPr="005226FD" w:rsidRDefault="00866C9C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1C4F" w:rsidRPr="005226FD" w:rsidRDefault="00C41C4F" w:rsidP="006F1966">
      <w:pPr>
        <w:jc w:val="center"/>
        <w:rPr>
          <w:b/>
          <w:sz w:val="28"/>
          <w:szCs w:val="28"/>
        </w:rPr>
      </w:pPr>
      <w:r w:rsidRPr="005226FD">
        <w:rPr>
          <w:b/>
          <w:sz w:val="28"/>
          <w:szCs w:val="28"/>
        </w:rPr>
        <w:t>STATIONERY (PURCHASE AT ST. JAMES</w:t>
      </w:r>
      <w:r w:rsidR="00457419">
        <w:rPr>
          <w:b/>
          <w:sz w:val="28"/>
          <w:szCs w:val="28"/>
        </w:rPr>
        <w:t xml:space="preserve"> on AUG.</w:t>
      </w:r>
      <w:r w:rsidR="00FF1516">
        <w:rPr>
          <w:b/>
          <w:sz w:val="28"/>
          <w:szCs w:val="28"/>
        </w:rPr>
        <w:t xml:space="preserve"> 2</w:t>
      </w:r>
      <w:r w:rsidR="00B31FE5">
        <w:rPr>
          <w:b/>
          <w:sz w:val="28"/>
          <w:szCs w:val="28"/>
        </w:rPr>
        <w:t>5</w:t>
      </w:r>
      <w:r w:rsidR="00FF1516" w:rsidRPr="00FF1516">
        <w:rPr>
          <w:b/>
          <w:sz w:val="28"/>
          <w:szCs w:val="28"/>
          <w:vertAlign w:val="superscript"/>
        </w:rPr>
        <w:t>th</w:t>
      </w:r>
      <w:r w:rsidR="00FF1516">
        <w:rPr>
          <w:b/>
          <w:sz w:val="28"/>
          <w:szCs w:val="28"/>
        </w:rPr>
        <w:t xml:space="preserve"> </w:t>
      </w:r>
      <w:r w:rsidR="008E5D86">
        <w:rPr>
          <w:b/>
          <w:sz w:val="28"/>
          <w:szCs w:val="28"/>
        </w:rPr>
        <w:t>at</w:t>
      </w:r>
      <w:r w:rsidR="00AA0301">
        <w:rPr>
          <w:b/>
          <w:sz w:val="28"/>
          <w:szCs w:val="28"/>
        </w:rPr>
        <w:t xml:space="preserve"> </w:t>
      </w:r>
      <w:r w:rsidR="00F41325">
        <w:rPr>
          <w:b/>
          <w:sz w:val="28"/>
          <w:szCs w:val="28"/>
        </w:rPr>
        <w:t>Meet &amp; Greet</w:t>
      </w:r>
      <w:r w:rsidRPr="005226FD">
        <w:rPr>
          <w:b/>
          <w:sz w:val="28"/>
          <w:szCs w:val="28"/>
        </w:rPr>
        <w:t>)</w:t>
      </w:r>
    </w:p>
    <w:p w:rsidR="00C41C4F" w:rsidRDefault="00C41C4F" w:rsidP="006F1966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5598"/>
      </w:tblGrid>
      <w:tr w:rsidR="009915E6" w:rsidTr="00475A9E">
        <w:tc>
          <w:tcPr>
            <w:tcW w:w="6336" w:type="dxa"/>
            <w:gridSpan w:val="2"/>
          </w:tcPr>
          <w:p w:rsidR="009915E6" w:rsidRPr="009915E6" w:rsidRDefault="00866C9C" w:rsidP="009915E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 xml:space="preserve">STATIONERY (PURCHASE AT ST. JAMES ON </w:t>
            </w:r>
            <w:r w:rsidR="009915E6" w:rsidRPr="009915E6">
              <w:rPr>
                <w:b/>
                <w:sz w:val="28"/>
                <w:szCs w:val="28"/>
                <w:u w:val="single"/>
              </w:rPr>
              <w:t>AUG. 2</w:t>
            </w:r>
            <w:r w:rsidR="00D07D24">
              <w:rPr>
                <w:b/>
                <w:sz w:val="28"/>
                <w:szCs w:val="28"/>
                <w:u w:val="single"/>
              </w:rPr>
              <w:t>4</w:t>
            </w:r>
            <w:r w:rsidR="009915E6" w:rsidRPr="009915E6">
              <w:rPr>
                <w:b/>
                <w:sz w:val="28"/>
                <w:szCs w:val="28"/>
                <w:u w:val="single"/>
                <w:vertAlign w:val="superscript"/>
              </w:rPr>
              <w:t>th</w:t>
            </w:r>
            <w:r w:rsidR="009915E6" w:rsidRPr="009915E6">
              <w:rPr>
                <w:b/>
                <w:sz w:val="28"/>
                <w:szCs w:val="28"/>
                <w:u w:val="single"/>
              </w:rPr>
              <w:t xml:space="preserve"> AT Meet &amp; Greet)</w:t>
            </w:r>
          </w:p>
          <w:p w:rsidR="009915E6" w:rsidRDefault="009915E6" w:rsidP="00836EDD">
            <w:pPr>
              <w:rPr>
                <w:b/>
                <w:sz w:val="28"/>
                <w:szCs w:val="28"/>
              </w:rPr>
            </w:pPr>
          </w:p>
        </w:tc>
      </w:tr>
      <w:tr w:rsidR="009915E6" w:rsidTr="00836EDD">
        <w:tc>
          <w:tcPr>
            <w:tcW w:w="738" w:type="dxa"/>
          </w:tcPr>
          <w:p w:rsidR="009915E6" w:rsidRDefault="009915E6" w:rsidP="008062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9915E6" w:rsidRDefault="009915E6" w:rsidP="008062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Manuscript Composition (8037)</w:t>
            </w:r>
          </w:p>
        </w:tc>
      </w:tr>
      <w:tr w:rsidR="00C41C4F" w:rsidTr="00836EDD">
        <w:tc>
          <w:tcPr>
            <w:tcW w:w="738" w:type="dxa"/>
          </w:tcPr>
          <w:p w:rsidR="00C41C4F" w:rsidRDefault="00836EDD" w:rsidP="00836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98" w:type="dxa"/>
          </w:tcPr>
          <w:p w:rsidR="00C41C4F" w:rsidRDefault="00836EDD" w:rsidP="00836E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2-pocket vinyl folders</w:t>
            </w:r>
            <w:r w:rsidR="00D07D24">
              <w:rPr>
                <w:b/>
                <w:sz w:val="28"/>
                <w:szCs w:val="28"/>
              </w:rPr>
              <w:t xml:space="preserve"> (Not paper; No middle fasteners; heavy duty weight)</w:t>
            </w:r>
          </w:p>
        </w:tc>
      </w:tr>
      <w:tr w:rsidR="00C41C4F" w:rsidTr="00836EDD">
        <w:tc>
          <w:tcPr>
            <w:tcW w:w="738" w:type="dxa"/>
          </w:tcPr>
          <w:p w:rsidR="00C41C4F" w:rsidRDefault="00D07D24" w:rsidP="00836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598" w:type="dxa"/>
          </w:tcPr>
          <w:p w:rsidR="00C41C4F" w:rsidRDefault="00836EDD" w:rsidP="00836E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Primary Pencils - Ticonderoga</w:t>
            </w:r>
          </w:p>
        </w:tc>
      </w:tr>
      <w:tr w:rsidR="00C41C4F" w:rsidTr="00836EDD">
        <w:tc>
          <w:tcPr>
            <w:tcW w:w="738" w:type="dxa"/>
          </w:tcPr>
          <w:p w:rsidR="00C41C4F" w:rsidRDefault="00836EDD" w:rsidP="00836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C41C4F" w:rsidRDefault="00836EDD" w:rsidP="00836E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CRAYOLA “Write Start” Colored Pencils</w:t>
            </w:r>
          </w:p>
        </w:tc>
      </w:tr>
      <w:tr w:rsidR="00C41C4F" w:rsidTr="00836EDD">
        <w:tc>
          <w:tcPr>
            <w:tcW w:w="738" w:type="dxa"/>
          </w:tcPr>
          <w:p w:rsidR="00C41C4F" w:rsidRDefault="00836EDD" w:rsidP="00836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C41C4F" w:rsidRDefault="00836EDD" w:rsidP="00836E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Large zipper pencil case </w:t>
            </w:r>
          </w:p>
        </w:tc>
      </w:tr>
      <w:tr w:rsidR="00C41C4F" w:rsidTr="00836EDD">
        <w:tc>
          <w:tcPr>
            <w:tcW w:w="738" w:type="dxa"/>
          </w:tcPr>
          <w:p w:rsidR="00C41C4F" w:rsidRDefault="00F41325" w:rsidP="00836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C41C4F" w:rsidRDefault="00F41325" w:rsidP="00836E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8-count Large Primary Triangular Crayola Crayons</w:t>
            </w:r>
          </w:p>
        </w:tc>
      </w:tr>
      <w:tr w:rsidR="000256DC" w:rsidTr="00836EDD">
        <w:tc>
          <w:tcPr>
            <w:tcW w:w="738" w:type="dxa"/>
          </w:tcPr>
          <w:p w:rsidR="000256DC" w:rsidRDefault="0096424D" w:rsidP="008062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D07D24" w:rsidRDefault="0096424D" w:rsidP="00297E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Kindergarten Storybook Journal (MG491)</w:t>
            </w:r>
          </w:p>
        </w:tc>
      </w:tr>
      <w:tr w:rsidR="00C41C4F" w:rsidTr="00836EDD">
        <w:tc>
          <w:tcPr>
            <w:tcW w:w="738" w:type="dxa"/>
          </w:tcPr>
          <w:p w:rsidR="00C41C4F" w:rsidRDefault="00D07D24" w:rsidP="00836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5598" w:type="dxa"/>
          </w:tcPr>
          <w:p w:rsidR="007402BD" w:rsidRDefault="00D07D24" w:rsidP="007402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Box regular size 24 count CRAYOLA </w:t>
            </w:r>
          </w:p>
          <w:p w:rsidR="00D07D24" w:rsidRDefault="007402BD" w:rsidP="007402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</w:t>
            </w:r>
            <w:r w:rsidR="00D07D24">
              <w:rPr>
                <w:b/>
                <w:sz w:val="28"/>
                <w:szCs w:val="28"/>
              </w:rPr>
              <w:t>ayons</w:t>
            </w:r>
          </w:p>
        </w:tc>
      </w:tr>
      <w:tr w:rsidR="00C41C4F" w:rsidTr="00836EDD">
        <w:tc>
          <w:tcPr>
            <w:tcW w:w="738" w:type="dxa"/>
          </w:tcPr>
          <w:p w:rsidR="00C41C4F" w:rsidRDefault="00D07D24" w:rsidP="00836ED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C41C4F" w:rsidRDefault="00D07D24" w:rsidP="00836E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Pathways Grotto pencil grip</w:t>
            </w:r>
          </w:p>
        </w:tc>
      </w:tr>
      <w:tr w:rsidR="00C41C4F" w:rsidTr="00836EDD">
        <w:tc>
          <w:tcPr>
            <w:tcW w:w="738" w:type="dxa"/>
          </w:tcPr>
          <w:p w:rsidR="00C41C4F" w:rsidRDefault="00C41C4F" w:rsidP="00836E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C41C4F" w:rsidRDefault="00C41C4F" w:rsidP="00836EDD">
            <w:pPr>
              <w:rPr>
                <w:b/>
                <w:sz w:val="28"/>
                <w:szCs w:val="28"/>
              </w:rPr>
            </w:pPr>
          </w:p>
        </w:tc>
      </w:tr>
      <w:tr w:rsidR="00C41C4F" w:rsidTr="00836EDD">
        <w:tc>
          <w:tcPr>
            <w:tcW w:w="738" w:type="dxa"/>
          </w:tcPr>
          <w:p w:rsidR="00C41C4F" w:rsidRDefault="00C41C4F" w:rsidP="00836E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C41C4F" w:rsidRDefault="00C41C4F" w:rsidP="00836EDD">
            <w:pPr>
              <w:rPr>
                <w:b/>
                <w:sz w:val="28"/>
                <w:szCs w:val="28"/>
              </w:rPr>
            </w:pPr>
          </w:p>
        </w:tc>
      </w:tr>
      <w:tr w:rsidR="00C41C4F" w:rsidTr="00836EDD">
        <w:tc>
          <w:tcPr>
            <w:tcW w:w="738" w:type="dxa"/>
          </w:tcPr>
          <w:p w:rsidR="00C41C4F" w:rsidRDefault="00C41C4F" w:rsidP="00836E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C41C4F" w:rsidRDefault="00C41C4F" w:rsidP="00836EDD">
            <w:pPr>
              <w:rPr>
                <w:b/>
                <w:sz w:val="28"/>
                <w:szCs w:val="28"/>
              </w:rPr>
            </w:pPr>
          </w:p>
        </w:tc>
      </w:tr>
      <w:tr w:rsidR="00C41C4F" w:rsidTr="00836EDD">
        <w:tc>
          <w:tcPr>
            <w:tcW w:w="738" w:type="dxa"/>
          </w:tcPr>
          <w:p w:rsidR="00C41C4F" w:rsidRDefault="00C41C4F" w:rsidP="00836E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C41C4F" w:rsidRDefault="00C41C4F" w:rsidP="00836EDD">
            <w:pPr>
              <w:rPr>
                <w:b/>
                <w:sz w:val="28"/>
                <w:szCs w:val="28"/>
              </w:rPr>
            </w:pPr>
          </w:p>
        </w:tc>
      </w:tr>
      <w:tr w:rsidR="00C41C4F" w:rsidTr="00836EDD">
        <w:tc>
          <w:tcPr>
            <w:tcW w:w="738" w:type="dxa"/>
          </w:tcPr>
          <w:p w:rsidR="00C41C4F" w:rsidRDefault="00C41C4F" w:rsidP="00836E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C41C4F" w:rsidRDefault="00C41C4F" w:rsidP="00836EDD">
            <w:pPr>
              <w:rPr>
                <w:b/>
                <w:sz w:val="28"/>
                <w:szCs w:val="28"/>
              </w:rPr>
            </w:pPr>
          </w:p>
        </w:tc>
      </w:tr>
      <w:tr w:rsidR="00C41C4F" w:rsidTr="00836EDD">
        <w:tc>
          <w:tcPr>
            <w:tcW w:w="738" w:type="dxa"/>
          </w:tcPr>
          <w:p w:rsidR="00C41C4F" w:rsidRDefault="00C41C4F" w:rsidP="00836E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C41C4F" w:rsidRDefault="00C41C4F" w:rsidP="00836EDD">
            <w:pPr>
              <w:rPr>
                <w:b/>
                <w:sz w:val="28"/>
                <w:szCs w:val="28"/>
              </w:rPr>
            </w:pPr>
          </w:p>
        </w:tc>
      </w:tr>
    </w:tbl>
    <w:p w:rsidR="00C41C4F" w:rsidRDefault="00C41C4F" w:rsidP="006F1966">
      <w:pPr>
        <w:jc w:val="center"/>
        <w:rPr>
          <w:b/>
          <w:sz w:val="28"/>
          <w:szCs w:val="28"/>
        </w:rPr>
      </w:pPr>
    </w:p>
    <w:sectPr w:rsidR="00C41C4F" w:rsidSect="00C345B3">
      <w:type w:val="continuous"/>
      <w:pgSz w:w="15840" w:h="12240" w:orient="landscape"/>
      <w:pgMar w:top="864" w:right="1008" w:bottom="864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5B3" w:rsidRDefault="00C345B3" w:rsidP="00C345B3">
      <w:r>
        <w:separator/>
      </w:r>
    </w:p>
  </w:endnote>
  <w:endnote w:type="continuationSeparator" w:id="0">
    <w:p w:rsidR="00C345B3" w:rsidRDefault="00C345B3" w:rsidP="00C34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5B3" w:rsidRDefault="00C345B3" w:rsidP="00C345B3">
      <w:r>
        <w:separator/>
      </w:r>
    </w:p>
  </w:footnote>
  <w:footnote w:type="continuationSeparator" w:id="0">
    <w:p w:rsidR="00C345B3" w:rsidRDefault="00C345B3" w:rsidP="00C34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66"/>
    <w:rsid w:val="000256DC"/>
    <w:rsid w:val="00026719"/>
    <w:rsid w:val="0016083B"/>
    <w:rsid w:val="00297E25"/>
    <w:rsid w:val="003508AE"/>
    <w:rsid w:val="00363C46"/>
    <w:rsid w:val="0038476D"/>
    <w:rsid w:val="00457419"/>
    <w:rsid w:val="004B5BC9"/>
    <w:rsid w:val="005226FD"/>
    <w:rsid w:val="00562C09"/>
    <w:rsid w:val="00687418"/>
    <w:rsid w:val="006F1966"/>
    <w:rsid w:val="00723E7A"/>
    <w:rsid w:val="007402BD"/>
    <w:rsid w:val="00752D8D"/>
    <w:rsid w:val="00826278"/>
    <w:rsid w:val="00836EDD"/>
    <w:rsid w:val="00866C9C"/>
    <w:rsid w:val="008A2A9D"/>
    <w:rsid w:val="008E5D86"/>
    <w:rsid w:val="0096424D"/>
    <w:rsid w:val="009915E6"/>
    <w:rsid w:val="00AA0301"/>
    <w:rsid w:val="00AA6E48"/>
    <w:rsid w:val="00AC55F6"/>
    <w:rsid w:val="00AE130F"/>
    <w:rsid w:val="00B31FE5"/>
    <w:rsid w:val="00BB6CC9"/>
    <w:rsid w:val="00BC40E8"/>
    <w:rsid w:val="00C345B3"/>
    <w:rsid w:val="00C41C4F"/>
    <w:rsid w:val="00C81717"/>
    <w:rsid w:val="00D07D24"/>
    <w:rsid w:val="00D85B5E"/>
    <w:rsid w:val="00E7667F"/>
    <w:rsid w:val="00E849A6"/>
    <w:rsid w:val="00E9585F"/>
    <w:rsid w:val="00EB62E3"/>
    <w:rsid w:val="00F169D5"/>
    <w:rsid w:val="00F41325"/>
    <w:rsid w:val="00FB2FF3"/>
    <w:rsid w:val="00FB6F0E"/>
    <w:rsid w:val="00FE6C27"/>
    <w:rsid w:val="00F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AE2125-81D0-4F4D-8582-2450DFAB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96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9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C4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4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5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4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5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James Catholic School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kstirling</dc:creator>
  <cp:lastModifiedBy>Kathleen Stirling</cp:lastModifiedBy>
  <cp:revision>5</cp:revision>
  <cp:lastPrinted>2017-04-13T13:48:00Z</cp:lastPrinted>
  <dcterms:created xsi:type="dcterms:W3CDTF">2018-03-09T18:40:00Z</dcterms:created>
  <dcterms:modified xsi:type="dcterms:W3CDTF">2018-03-09T18:58:00Z</dcterms:modified>
</cp:coreProperties>
</file>