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78" w:tblpY="660"/>
        <w:tblW w:w="9518" w:type="dxa"/>
        <w:tblLayout w:type="fixed"/>
        <w:tblLook w:val="0400" w:firstRow="0" w:lastRow="0" w:firstColumn="0" w:lastColumn="0" w:noHBand="0" w:noVBand="1"/>
      </w:tblPr>
      <w:tblGrid>
        <w:gridCol w:w="1872"/>
        <w:gridCol w:w="7624"/>
        <w:gridCol w:w="22"/>
      </w:tblGrid>
      <w:tr w:rsidR="00691510" w:rsidRPr="00AA31C0" w:rsidTr="00AA31C0">
        <w:trPr>
          <w:trHeight w:val="720"/>
        </w:trPr>
        <w:tc>
          <w:tcPr>
            <w:tcW w:w="9518" w:type="dxa"/>
            <w:gridSpan w:val="3"/>
            <w:tcBorders>
              <w:top w:val="single" w:sz="24" w:space="0" w:color="000000"/>
              <w:left w:val="single" w:sz="24" w:space="0" w:color="000000"/>
              <w:bottom w:val="single" w:sz="24" w:space="0" w:color="000000"/>
              <w:right w:val="single" w:sz="24" w:space="0" w:color="000000"/>
            </w:tcBorders>
            <w:shd w:val="clear" w:color="auto" w:fill="B2A1C7" w:themeFill="accent4" w:themeFillTint="99"/>
            <w:tcMar>
              <w:top w:w="72" w:type="dxa"/>
              <w:left w:w="144" w:type="dxa"/>
              <w:bottom w:w="72" w:type="dxa"/>
              <w:right w:w="144" w:type="dxa"/>
            </w:tcMar>
            <w:vAlign w:val="center"/>
            <w:hideMark/>
          </w:tcPr>
          <w:p w:rsidR="00691510" w:rsidRPr="00AA31C0" w:rsidRDefault="001C56BE" w:rsidP="00AA31C0">
            <w:pPr>
              <w:tabs>
                <w:tab w:val="left" w:pos="980"/>
                <w:tab w:val="left" w:pos="9000"/>
              </w:tabs>
              <w:rPr>
                <w:sz w:val="24"/>
              </w:rPr>
            </w:pPr>
            <w:r w:rsidRPr="00AA31C0">
              <w:rPr>
                <w:b/>
                <w:sz w:val="24"/>
              </w:rPr>
              <w:t>Tuesday</w:t>
            </w:r>
            <w:r w:rsidR="00691510" w:rsidRPr="00AA31C0">
              <w:rPr>
                <w:b/>
                <w:sz w:val="24"/>
              </w:rPr>
              <w:t xml:space="preserve">’s </w:t>
            </w:r>
            <w:r w:rsidR="00691510" w:rsidRPr="00AA31C0">
              <w:rPr>
                <w:b/>
                <w:sz w:val="24"/>
              </w:rPr>
              <w:t xml:space="preserve">K-1 </w:t>
            </w:r>
            <w:r w:rsidR="00691510" w:rsidRPr="00AA31C0">
              <w:rPr>
                <w:b/>
                <w:sz w:val="24"/>
              </w:rPr>
              <w:t>Schedule 5/</w:t>
            </w:r>
            <w:r w:rsidR="00691510" w:rsidRPr="00AA31C0">
              <w:rPr>
                <w:b/>
                <w:sz w:val="24"/>
              </w:rPr>
              <w:t>2</w:t>
            </w:r>
            <w:r w:rsidRPr="00AA31C0">
              <w:rPr>
                <w:b/>
                <w:sz w:val="24"/>
              </w:rPr>
              <w:t>6</w:t>
            </w:r>
            <w:r w:rsidR="00691510" w:rsidRPr="00AA31C0">
              <w:rPr>
                <w:b/>
                <w:sz w:val="24"/>
              </w:rPr>
              <w:t xml:space="preserve">/20 </w:t>
            </w:r>
          </w:p>
        </w:tc>
      </w:tr>
      <w:tr w:rsidR="00691510" w:rsidRPr="00AA31C0" w:rsidTr="00AA31C0">
        <w:trPr>
          <w:gridAfter w:val="1"/>
          <w:wAfter w:w="22" w:type="dxa"/>
          <w:trHeight w:val="948"/>
        </w:trPr>
        <w:tc>
          <w:tcPr>
            <w:tcW w:w="1872" w:type="dxa"/>
            <w:tcBorders>
              <w:top w:val="single" w:sz="24" w:space="0" w:color="000000"/>
              <w:left w:val="single" w:sz="24" w:space="0" w:color="000000"/>
              <w:bottom w:val="single" w:sz="24" w:space="0" w:color="000000"/>
              <w:right w:val="single" w:sz="24" w:space="0" w:color="000000"/>
            </w:tcBorders>
            <w:shd w:val="clear" w:color="auto" w:fill="B2A1C7" w:themeFill="accent4" w:themeFillTint="99"/>
            <w:tcMar>
              <w:top w:w="72" w:type="dxa"/>
              <w:left w:w="144" w:type="dxa"/>
              <w:bottom w:w="72" w:type="dxa"/>
              <w:right w:w="144" w:type="dxa"/>
            </w:tcMar>
            <w:vAlign w:val="center"/>
            <w:hideMark/>
          </w:tcPr>
          <w:p w:rsidR="00691510" w:rsidRPr="00AA31C0" w:rsidRDefault="00691510" w:rsidP="00AA31C0">
            <w:pPr>
              <w:tabs>
                <w:tab w:val="left" w:pos="9000"/>
              </w:tabs>
              <w:ind w:right="-166"/>
              <w:rPr>
                <w:sz w:val="24"/>
              </w:rPr>
            </w:pPr>
            <w:r w:rsidRPr="00AA31C0">
              <w:rPr>
                <w:b/>
                <w:sz w:val="24"/>
              </w:rPr>
              <w:t>SUBJECT</w:t>
            </w:r>
          </w:p>
        </w:tc>
        <w:tc>
          <w:tcPr>
            <w:tcW w:w="7624"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rsidR="00691510" w:rsidRPr="00AA31C0" w:rsidRDefault="00691510" w:rsidP="00AA31C0">
            <w:pPr>
              <w:tabs>
                <w:tab w:val="left" w:pos="9000"/>
              </w:tabs>
              <w:rPr>
                <w:sz w:val="24"/>
              </w:rPr>
            </w:pPr>
            <w:r w:rsidRPr="00AA31C0">
              <w:rPr>
                <w:b/>
                <w:sz w:val="24"/>
              </w:rPr>
              <w:t xml:space="preserve">Happy Monday! </w:t>
            </w:r>
            <w:r w:rsidRPr="00AA31C0">
              <w:rPr>
                <w:b/>
                <w:sz w:val="24"/>
              </w:rPr>
              <w:t xml:space="preserve"> I cannot believe it is our last week of this school year! It is all very surreal! Congratulations to Big Sister Clara! They welcomed baby Mary Emilia into their family! Prayers and love to the Collins Family! </w:t>
            </w:r>
          </w:p>
        </w:tc>
      </w:tr>
      <w:tr w:rsidR="00691510" w:rsidRPr="00AA31C0" w:rsidTr="00AA31C0">
        <w:trPr>
          <w:gridAfter w:val="1"/>
          <w:wAfter w:w="22" w:type="dxa"/>
          <w:trHeight w:val="1047"/>
        </w:trPr>
        <w:tc>
          <w:tcPr>
            <w:tcW w:w="1872" w:type="dxa"/>
            <w:tcBorders>
              <w:top w:val="single" w:sz="24" w:space="0" w:color="000000"/>
              <w:left w:val="single" w:sz="24" w:space="0" w:color="000000"/>
              <w:bottom w:val="single" w:sz="24" w:space="0" w:color="000000"/>
              <w:right w:val="single" w:sz="24" w:space="0" w:color="000000"/>
            </w:tcBorders>
            <w:shd w:val="clear" w:color="auto" w:fill="B2A1C7" w:themeFill="accent4" w:themeFillTint="99"/>
            <w:tcMar>
              <w:top w:w="72" w:type="dxa"/>
              <w:left w:w="144" w:type="dxa"/>
              <w:bottom w:w="72" w:type="dxa"/>
              <w:right w:w="144" w:type="dxa"/>
            </w:tcMar>
            <w:vAlign w:val="center"/>
            <w:hideMark/>
          </w:tcPr>
          <w:p w:rsidR="00691510" w:rsidRPr="00AA31C0" w:rsidRDefault="00691510" w:rsidP="00AA31C0">
            <w:pPr>
              <w:tabs>
                <w:tab w:val="left" w:pos="9000"/>
              </w:tabs>
              <w:ind w:right="-166"/>
              <w:rPr>
                <w:sz w:val="24"/>
              </w:rPr>
            </w:pPr>
            <w:r w:rsidRPr="00AA31C0">
              <w:rPr>
                <w:b/>
                <w:sz w:val="24"/>
              </w:rPr>
              <w:t>Prayer and Calendar</w:t>
            </w:r>
          </w:p>
        </w:tc>
        <w:tc>
          <w:tcPr>
            <w:tcW w:w="7624"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rsidR="00691510" w:rsidRPr="00AA31C0" w:rsidRDefault="00691510" w:rsidP="00AA31C0">
            <w:pPr>
              <w:tabs>
                <w:tab w:val="left" w:pos="9000"/>
              </w:tabs>
              <w:rPr>
                <w:sz w:val="24"/>
              </w:rPr>
            </w:pPr>
            <w:r w:rsidRPr="00AA31C0">
              <w:rPr>
                <w:sz w:val="24"/>
              </w:rPr>
              <w:t xml:space="preserve">Fill in your home calendar and follow along with Sister Mary Sue’s prayers and announcements.  </w:t>
            </w:r>
          </w:p>
        </w:tc>
      </w:tr>
      <w:tr w:rsidR="00691510" w:rsidRPr="00AA31C0" w:rsidTr="00AA31C0">
        <w:trPr>
          <w:gridAfter w:val="1"/>
          <w:wAfter w:w="22" w:type="dxa"/>
          <w:trHeight w:val="1955"/>
        </w:trPr>
        <w:tc>
          <w:tcPr>
            <w:tcW w:w="1872" w:type="dxa"/>
            <w:tcBorders>
              <w:top w:val="single" w:sz="24" w:space="0" w:color="000000"/>
              <w:left w:val="single" w:sz="24" w:space="0" w:color="000000"/>
              <w:bottom w:val="single" w:sz="24" w:space="0" w:color="000000"/>
              <w:right w:val="single" w:sz="24" w:space="0" w:color="000000"/>
            </w:tcBorders>
            <w:shd w:val="clear" w:color="auto" w:fill="B2A1C7" w:themeFill="accent4" w:themeFillTint="99"/>
            <w:tcMar>
              <w:top w:w="72" w:type="dxa"/>
              <w:left w:w="144" w:type="dxa"/>
              <w:bottom w:w="72" w:type="dxa"/>
              <w:right w:w="144" w:type="dxa"/>
            </w:tcMar>
            <w:vAlign w:val="center"/>
            <w:hideMark/>
          </w:tcPr>
          <w:p w:rsidR="00691510" w:rsidRPr="00AA31C0" w:rsidRDefault="00691510" w:rsidP="00AA31C0">
            <w:pPr>
              <w:tabs>
                <w:tab w:val="left" w:pos="9000"/>
              </w:tabs>
              <w:ind w:right="-166"/>
              <w:rPr>
                <w:sz w:val="24"/>
              </w:rPr>
            </w:pPr>
            <w:r w:rsidRPr="00AA31C0">
              <w:rPr>
                <w:b/>
                <w:sz w:val="24"/>
              </w:rPr>
              <w:t>Language Arts</w:t>
            </w:r>
          </w:p>
        </w:tc>
        <w:tc>
          <w:tcPr>
            <w:tcW w:w="7624"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rsidR="00691510" w:rsidRPr="00AA31C0" w:rsidRDefault="00691510" w:rsidP="00AA31C0">
            <w:pPr>
              <w:pStyle w:val="ListParagraph"/>
              <w:numPr>
                <w:ilvl w:val="0"/>
                <w:numId w:val="1"/>
              </w:numPr>
              <w:tabs>
                <w:tab w:val="left" w:pos="9000"/>
              </w:tabs>
              <w:rPr>
                <w:sz w:val="24"/>
              </w:rPr>
            </w:pPr>
            <w:r w:rsidRPr="00AA31C0">
              <w:rPr>
                <w:sz w:val="24"/>
              </w:rPr>
              <w:t>Please finish Unit 10 if you haven’t already.</w:t>
            </w:r>
          </w:p>
          <w:p w:rsidR="00691510" w:rsidRPr="00AA31C0" w:rsidRDefault="00691510" w:rsidP="00AA31C0">
            <w:pPr>
              <w:pStyle w:val="ListParagraph"/>
              <w:numPr>
                <w:ilvl w:val="0"/>
                <w:numId w:val="1"/>
              </w:numPr>
              <w:tabs>
                <w:tab w:val="left" w:pos="9000"/>
              </w:tabs>
              <w:rPr>
                <w:sz w:val="24"/>
              </w:rPr>
            </w:pPr>
            <w:r w:rsidRPr="00AA31C0">
              <w:rPr>
                <w:sz w:val="24"/>
              </w:rPr>
              <w:t xml:space="preserve">Glue down Sort 13. </w:t>
            </w:r>
          </w:p>
          <w:p w:rsidR="00F66513" w:rsidRPr="00AA31C0" w:rsidRDefault="001F3CBD" w:rsidP="00AA31C0">
            <w:pPr>
              <w:pStyle w:val="ListParagraph"/>
              <w:numPr>
                <w:ilvl w:val="0"/>
                <w:numId w:val="1"/>
              </w:numPr>
              <w:tabs>
                <w:tab w:val="left" w:pos="9000"/>
              </w:tabs>
              <w:rPr>
                <w:sz w:val="24"/>
              </w:rPr>
            </w:pPr>
            <w:r w:rsidRPr="00AA31C0">
              <w:rPr>
                <w:sz w:val="24"/>
              </w:rPr>
              <w:t>Please do the</w:t>
            </w:r>
            <w:r w:rsidR="00F66513" w:rsidRPr="00AA31C0">
              <w:rPr>
                <w:sz w:val="24"/>
              </w:rPr>
              <w:t xml:space="preserve"> handwriting practice pages</w:t>
            </w:r>
            <w:r w:rsidRPr="00AA31C0">
              <w:rPr>
                <w:sz w:val="24"/>
              </w:rPr>
              <w:t xml:space="preserve"> listed on my assignment page</w:t>
            </w:r>
            <w:r w:rsidR="00F66513" w:rsidRPr="00AA31C0">
              <w:rPr>
                <w:sz w:val="24"/>
              </w:rPr>
              <w:t>.</w:t>
            </w:r>
          </w:p>
          <w:p w:rsidR="005F25C5" w:rsidRPr="00AA31C0" w:rsidRDefault="005F25C5" w:rsidP="00AA31C0">
            <w:pPr>
              <w:pStyle w:val="ListParagraph"/>
              <w:numPr>
                <w:ilvl w:val="0"/>
                <w:numId w:val="1"/>
              </w:numPr>
              <w:tabs>
                <w:tab w:val="left" w:pos="9000"/>
              </w:tabs>
              <w:rPr>
                <w:sz w:val="24"/>
              </w:rPr>
            </w:pPr>
            <w:r w:rsidRPr="00AA31C0">
              <w:rPr>
                <w:sz w:val="24"/>
              </w:rPr>
              <w:t xml:space="preserve">I am including a story element graphic organizer on my assignment page that will be handy to use throughout the summer. Kids can write sentences or draw pictures with the characters, setting, problem and solution. They should be familiar with this format. </w:t>
            </w:r>
          </w:p>
        </w:tc>
      </w:tr>
      <w:tr w:rsidR="00691510" w:rsidRPr="00AA31C0" w:rsidTr="00AA31C0">
        <w:trPr>
          <w:gridAfter w:val="1"/>
          <w:wAfter w:w="22" w:type="dxa"/>
          <w:trHeight w:val="1047"/>
        </w:trPr>
        <w:tc>
          <w:tcPr>
            <w:tcW w:w="1872" w:type="dxa"/>
            <w:tcBorders>
              <w:top w:val="single" w:sz="24" w:space="0" w:color="000000"/>
              <w:left w:val="single" w:sz="24" w:space="0" w:color="000000"/>
              <w:bottom w:val="single" w:sz="24" w:space="0" w:color="000000"/>
              <w:right w:val="single" w:sz="24" w:space="0" w:color="000000"/>
            </w:tcBorders>
            <w:shd w:val="clear" w:color="auto" w:fill="B2A1C7" w:themeFill="accent4" w:themeFillTint="99"/>
            <w:tcMar>
              <w:top w:w="72" w:type="dxa"/>
              <w:left w:w="144" w:type="dxa"/>
              <w:bottom w:w="72" w:type="dxa"/>
              <w:right w:w="144" w:type="dxa"/>
            </w:tcMar>
            <w:vAlign w:val="center"/>
            <w:hideMark/>
          </w:tcPr>
          <w:p w:rsidR="00691510" w:rsidRPr="00AA31C0" w:rsidRDefault="00691510" w:rsidP="00AA31C0">
            <w:pPr>
              <w:tabs>
                <w:tab w:val="left" w:pos="9000"/>
              </w:tabs>
              <w:ind w:right="-166"/>
              <w:rPr>
                <w:sz w:val="24"/>
              </w:rPr>
            </w:pPr>
            <w:r w:rsidRPr="00AA31C0">
              <w:rPr>
                <w:b/>
                <w:sz w:val="24"/>
              </w:rPr>
              <w:t>Religion</w:t>
            </w:r>
          </w:p>
        </w:tc>
        <w:tc>
          <w:tcPr>
            <w:tcW w:w="7624"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rsidR="00326B36" w:rsidRPr="00AA31C0" w:rsidRDefault="00326B36" w:rsidP="00AA31C0">
            <w:pPr>
              <w:numPr>
                <w:ilvl w:val="0"/>
                <w:numId w:val="2"/>
              </w:numPr>
              <w:spacing w:before="100" w:beforeAutospacing="1" w:after="100" w:afterAutospacing="1" w:line="240" w:lineRule="auto"/>
              <w:rPr>
                <w:r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p>
          <w:p w:rsidR="00691510" w:rsidRPr="00AA31C0" w:rsidRDefault="00326B36" w:rsidP="00AA31C0">
            <w:pPr>
              <w:pStyle w:val="ListParagraph"/>
              <w:numPr>
                <w:ilvl w:val="0"/>
                <w:numId w:val="2"/>
              </w:numPr>
              <w:tabs>
                <w:tab w:val="left" w:pos="9000"/>
              </w:tabs>
              <w:rPr>
                <w:sz w:val="24"/>
              </w:rPr>
            </w:pPr>
            <w:r w:rsidRPr="00AA31C0">
              <w:rPr>
                <w:sz w:val="24"/>
              </w:rPr>
              <w:t xml:space="preserve">Students may do a coloring page if they’d like. </w:t>
            </w:r>
          </w:p>
        </w:tc>
      </w:tr>
      <w:tr w:rsidR="00691510" w:rsidRPr="00AA31C0" w:rsidTr="00AA31C0">
        <w:trPr>
          <w:gridAfter w:val="1"/>
          <w:wAfter w:w="22" w:type="dxa"/>
          <w:trHeight w:val="1029"/>
        </w:trPr>
        <w:tc>
          <w:tcPr>
            <w:tcW w:w="1872" w:type="dxa"/>
            <w:tcBorders>
              <w:top w:val="single" w:sz="24" w:space="0" w:color="000000"/>
              <w:left w:val="single" w:sz="24" w:space="0" w:color="000000"/>
              <w:bottom w:val="single" w:sz="24" w:space="0" w:color="000000"/>
              <w:right w:val="single" w:sz="24" w:space="0" w:color="000000"/>
            </w:tcBorders>
            <w:shd w:val="clear" w:color="auto" w:fill="B2A1C7" w:themeFill="accent4" w:themeFillTint="99"/>
            <w:tcMar>
              <w:top w:w="72" w:type="dxa"/>
              <w:left w:w="144" w:type="dxa"/>
              <w:bottom w:w="72" w:type="dxa"/>
              <w:right w:w="144" w:type="dxa"/>
            </w:tcMar>
            <w:vAlign w:val="center"/>
            <w:hideMark/>
          </w:tcPr>
          <w:p w:rsidR="00691510" w:rsidRPr="00AA31C0" w:rsidRDefault="00691510" w:rsidP="00AA31C0">
            <w:pPr>
              <w:tabs>
                <w:tab w:val="left" w:pos="9000"/>
              </w:tabs>
              <w:ind w:right="-166"/>
              <w:rPr>
                <w:sz w:val="24"/>
              </w:rPr>
            </w:pPr>
            <w:r w:rsidRPr="00AA31C0">
              <w:rPr>
                <w:b/>
                <w:sz w:val="24"/>
              </w:rPr>
              <w:t>Math</w:t>
            </w:r>
          </w:p>
        </w:tc>
        <w:tc>
          <w:tcPr>
            <w:tcW w:w="7624"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vAlign w:val="center"/>
            <w:hideMark/>
          </w:tcPr>
          <w:p w:rsidR="00691510" w:rsidRPr="00AA31C0" w:rsidRDefault="00691510" w:rsidP="00AA31C0">
            <w:pPr>
              <w:pStyle w:val="ListParagraph"/>
              <w:numPr>
                <w:ilvl w:val="0"/>
                <w:numId w:val="3"/>
              </w:numPr>
              <w:tabs>
                <w:tab w:val="left" w:pos="9000"/>
              </w:tabs>
              <w:rPr>
                <w:sz w:val="24"/>
              </w:rPr>
            </w:pPr>
            <w:r w:rsidRPr="00AA31C0">
              <w:rPr>
                <w:sz w:val="24"/>
              </w:rPr>
              <w:t xml:space="preserve">Using your 100s chart, please ask your child to find and color the numbers </w:t>
            </w:r>
            <w:r w:rsidR="00370DFD" w:rsidRPr="00AA31C0">
              <w:rPr>
                <w:sz w:val="24"/>
              </w:rPr>
              <w:t>16, 30, 41, 59, 65, 100</w:t>
            </w:r>
          </w:p>
          <w:p w:rsidR="00370DFD" w:rsidRPr="00AA31C0" w:rsidRDefault="00370DFD" w:rsidP="00AA31C0">
            <w:pPr>
              <w:pStyle w:val="ListParagraph"/>
              <w:numPr>
                <w:ilvl w:val="0"/>
                <w:numId w:val="3"/>
              </w:numPr>
              <w:tabs>
                <w:tab w:val="left" w:pos="9000"/>
              </w:tabs>
              <w:rPr>
                <w:sz w:val="24"/>
              </w:rPr>
            </w:pPr>
            <w:r w:rsidRPr="00AA31C0">
              <w:rPr>
                <w:sz w:val="24"/>
              </w:rPr>
              <w:t xml:space="preserve">Please complete pages 305-308 in the Money Unit. </w:t>
            </w:r>
            <w:r w:rsidR="00DF4EDD" w:rsidRPr="00AA31C0">
              <w:rPr>
                <w:sz w:val="24"/>
              </w:rPr>
              <w:t xml:space="preserve"> Have your real money on hand to count with.</w:t>
            </w:r>
          </w:p>
        </w:tc>
      </w:tr>
      <w:tr w:rsidR="00691510" w:rsidRPr="00AA31C0" w:rsidTr="00AA31C0">
        <w:trPr>
          <w:gridAfter w:val="1"/>
          <w:wAfter w:w="22" w:type="dxa"/>
          <w:trHeight w:val="1020"/>
        </w:trPr>
        <w:tc>
          <w:tcPr>
            <w:tcW w:w="1872" w:type="dxa"/>
            <w:tcBorders>
              <w:top w:val="single" w:sz="24" w:space="0" w:color="000000"/>
              <w:left w:val="single" w:sz="24" w:space="0" w:color="000000"/>
              <w:bottom w:val="single" w:sz="24" w:space="0" w:color="000000"/>
              <w:right w:val="single" w:sz="24" w:space="0" w:color="000000"/>
            </w:tcBorders>
            <w:shd w:val="clear" w:color="auto" w:fill="B2A1C7" w:themeFill="accent4" w:themeFillTint="99"/>
            <w:tcMar>
              <w:top w:w="72" w:type="dxa"/>
              <w:left w:w="144" w:type="dxa"/>
              <w:bottom w:w="72" w:type="dxa"/>
              <w:right w:w="144" w:type="dxa"/>
            </w:tcMar>
            <w:vAlign w:val="center"/>
            <w:hideMark/>
          </w:tcPr>
          <w:p w:rsidR="00691510" w:rsidRPr="00AA31C0" w:rsidRDefault="00691510" w:rsidP="00AA31C0">
            <w:pPr>
              <w:tabs>
                <w:tab w:val="left" w:pos="9000"/>
              </w:tabs>
              <w:ind w:right="-166"/>
              <w:rPr>
                <w:sz w:val="24"/>
              </w:rPr>
            </w:pPr>
            <w:r w:rsidRPr="00AA31C0">
              <w:rPr>
                <w:b/>
                <w:sz w:val="24"/>
              </w:rPr>
              <w:t>Special: Library</w:t>
            </w:r>
          </w:p>
        </w:tc>
        <w:tc>
          <w:tcPr>
            <w:tcW w:w="7624"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vAlign w:val="center"/>
            <w:hideMark/>
          </w:tcPr>
          <w:p w:rsidR="00691510" w:rsidRPr="00AA31C0" w:rsidRDefault="00691510" w:rsidP="00AA31C0">
            <w:pPr>
              <w:pStyle w:val="ListParagraph"/>
              <w:numPr>
                <w:ilvl w:val="0"/>
                <w:numId w:val="3"/>
              </w:numPr>
              <w:tabs>
                <w:tab w:val="left" w:pos="9000"/>
              </w:tabs>
              <w:rPr>
                <w:sz w:val="24"/>
              </w:rPr>
            </w:pPr>
            <w:r w:rsidRPr="00AA31C0">
              <w:rPr>
                <w:sz w:val="24"/>
              </w:rPr>
              <w:t xml:space="preserve">Please choose a book from your house to read or go to Epic. </w:t>
            </w:r>
            <w:hyperlink r:id="rId6" w:history="1">
              <w:r w:rsidRPr="00AA31C0">
                <w:rPr>
                  <w:rStyle w:val="Hyperlink"/>
                  <w:sz w:val="24"/>
                </w:rPr>
                <w:t>https://www.getepic.com/educators?share=11603302889&amp;utm_source=t2t&amp;utm_medium=link&amp;utm_campaign=rsa_teacher_app</w:t>
              </w:r>
            </w:hyperlink>
            <w:r w:rsidRPr="00AA31C0">
              <w:rPr>
                <w:sz w:val="24"/>
              </w:rPr>
              <w:t xml:space="preserve"> </w:t>
            </w:r>
          </w:p>
        </w:tc>
      </w:tr>
    </w:tbl>
    <w:p w:rsidR="008F4CF1" w:rsidRPr="00AA31C0" w:rsidRDefault="008F4CF1">
      <w:pPr>
        <w:rPr>
          <w:sz w:val="18"/>
        </w:rPr>
      </w:pPr>
      <w:bookmarkStart w:id="0" w:name="_GoBack"/>
      <w:bookmarkEnd w:id="0"/>
    </w:p>
    <w:sectPr w:rsidR="008F4CF1" w:rsidRPr="00AA3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42D3F"/>
    <w:multiLevelType w:val="multilevel"/>
    <w:tmpl w:val="0D72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666DB"/>
    <w:multiLevelType w:val="hybridMultilevel"/>
    <w:tmpl w:val="1B0E3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CB06705"/>
    <w:multiLevelType w:val="hybridMultilevel"/>
    <w:tmpl w:val="E826B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8233887"/>
    <w:multiLevelType w:val="hybridMultilevel"/>
    <w:tmpl w:val="963E3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10"/>
    <w:rsid w:val="001C56BE"/>
    <w:rsid w:val="001F3CBD"/>
    <w:rsid w:val="00326B36"/>
    <w:rsid w:val="00370DFD"/>
    <w:rsid w:val="005F25C5"/>
    <w:rsid w:val="00691510"/>
    <w:rsid w:val="008F4CF1"/>
    <w:rsid w:val="00AA31C0"/>
    <w:rsid w:val="00DF4EDD"/>
    <w:rsid w:val="00F6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10"/>
    <w:pPr>
      <w:spacing w:after="160"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510"/>
    <w:rPr>
      <w:color w:val="0000FF"/>
      <w:u w:val="single"/>
    </w:rPr>
  </w:style>
  <w:style w:type="paragraph" w:styleId="ListParagraph">
    <w:name w:val="List Paragraph"/>
    <w:basedOn w:val="Normal"/>
    <w:uiPriority w:val="34"/>
    <w:qFormat/>
    <w:rsid w:val="00691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10"/>
    <w:pPr>
      <w:spacing w:after="160"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510"/>
    <w:rPr>
      <w:color w:val="0000FF"/>
      <w:u w:val="single"/>
    </w:rPr>
  </w:style>
  <w:style w:type="paragraph" w:styleId="ListParagraph">
    <w:name w:val="List Paragraph"/>
    <w:basedOn w:val="Normal"/>
    <w:uiPriority w:val="34"/>
    <w:qFormat/>
    <w:rsid w:val="0069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1511">
      <w:bodyDiv w:val="1"/>
      <w:marLeft w:val="0"/>
      <w:marRight w:val="0"/>
      <w:marTop w:val="0"/>
      <w:marBottom w:val="0"/>
      <w:divBdr>
        <w:top w:val="none" w:sz="0" w:space="0" w:color="auto"/>
        <w:left w:val="none" w:sz="0" w:space="0" w:color="auto"/>
        <w:bottom w:val="none" w:sz="0" w:space="0" w:color="auto"/>
        <w:right w:val="none" w:sz="0" w:space="0" w:color="auto"/>
      </w:divBdr>
    </w:div>
    <w:div w:id="13275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tepic.com/educators?share=11603302889&amp;utm_source=t2t&amp;utm_medium=link&amp;utm_campaign=rsa_teacher_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EganPC1</dc:creator>
  <cp:lastModifiedBy>EganPC1</cp:lastModifiedBy>
  <cp:revision>9</cp:revision>
  <dcterms:created xsi:type="dcterms:W3CDTF">2020-05-25T20:33:00Z</dcterms:created>
  <dcterms:modified xsi:type="dcterms:W3CDTF">2020-05-25T20:50:00Z</dcterms:modified>
</cp:coreProperties>
</file>